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7EACF"/>
  <w:body>
    <w:p w14:paraId="58B088B2" w14:textId="06A1C4DD" w:rsidR="003F58C1" w:rsidRPr="00FA6EDD" w:rsidRDefault="00000000" w:rsidP="00E3043B">
      <w:pPr>
        <w:spacing w:line="560" w:lineRule="exact"/>
        <w:jc w:val="left"/>
        <w:rPr>
          <w:rStyle w:val="apple-converted-space"/>
          <w:rFonts w:ascii="仿宋" w:eastAsia="仿宋" w:hAnsi="仿宋" w:cs="宋体"/>
          <w:kern w:val="0"/>
          <w:sz w:val="32"/>
          <w:szCs w:val="32"/>
        </w:rPr>
      </w:pPr>
      <w:r>
        <w:rPr>
          <w:rStyle w:val="apple-converted-space"/>
          <w:rFonts w:ascii="仿宋" w:eastAsia="仿宋" w:hAnsi="仿宋" w:cs="宋体" w:hint="eastAsia"/>
          <w:kern w:val="0"/>
          <w:sz w:val="32"/>
          <w:szCs w:val="32"/>
        </w:rPr>
        <w:t>附件1</w:t>
      </w:r>
    </w:p>
    <w:p w14:paraId="0778FC12" w14:textId="77777777" w:rsidR="003F58C1" w:rsidRDefault="00000000" w:rsidP="00E3043B">
      <w:pPr>
        <w:pStyle w:val="af"/>
        <w:spacing w:before="0" w:beforeAutospacing="0" w:after="0" w:afterAutospacing="0" w:line="560" w:lineRule="exact"/>
        <w:jc w:val="center"/>
        <w:rPr>
          <w:rStyle w:val="af3"/>
          <w:rFonts w:ascii="方正小标宋简体" w:eastAsia="方正小标宋简体"/>
          <w:b w:val="0"/>
          <w:bCs w:val="0"/>
          <w:sz w:val="36"/>
          <w:szCs w:val="36"/>
        </w:rPr>
      </w:pPr>
      <w:r>
        <w:rPr>
          <w:rStyle w:val="af3"/>
          <w:rFonts w:ascii="方正小标宋简体" w:eastAsia="方正小标宋简体" w:hint="eastAsia"/>
          <w:b w:val="0"/>
          <w:bCs w:val="0"/>
          <w:sz w:val="36"/>
          <w:szCs w:val="36"/>
        </w:rPr>
        <w:t>《呼和浩特市科技特派员工作管理办法》</w:t>
      </w:r>
    </w:p>
    <w:p w14:paraId="476AE521" w14:textId="77777777" w:rsidR="003F58C1" w:rsidRDefault="00000000" w:rsidP="00E3043B">
      <w:pPr>
        <w:pStyle w:val="af"/>
        <w:spacing w:before="0" w:beforeAutospacing="0" w:after="0" w:afterAutospacing="0" w:line="560" w:lineRule="exact"/>
        <w:jc w:val="center"/>
        <w:rPr>
          <w:rStyle w:val="af3"/>
          <w:rFonts w:ascii="方正小标宋简体" w:eastAsia="方正小标宋简体"/>
          <w:b w:val="0"/>
          <w:bCs w:val="0"/>
          <w:sz w:val="36"/>
          <w:szCs w:val="36"/>
        </w:rPr>
      </w:pPr>
      <w:r>
        <w:rPr>
          <w:rStyle w:val="af3"/>
          <w:rFonts w:ascii="方正小标宋简体" w:eastAsia="方正小标宋简体" w:hint="eastAsia"/>
          <w:b w:val="0"/>
          <w:bCs w:val="0"/>
          <w:sz w:val="36"/>
          <w:szCs w:val="36"/>
        </w:rPr>
        <w:t>（征求意见稿）</w:t>
      </w:r>
    </w:p>
    <w:p w14:paraId="6AE4EB5E" w14:textId="77777777" w:rsidR="003F58C1" w:rsidRDefault="00000000" w:rsidP="00E3043B">
      <w:pPr>
        <w:pStyle w:val="af"/>
        <w:spacing w:beforeLines="100" w:before="312" w:beforeAutospacing="0" w:after="0" w:afterAutospacing="0" w:line="560" w:lineRule="exact"/>
        <w:jc w:val="center"/>
        <w:rPr>
          <w:rFonts w:ascii="黑体" w:eastAsia="黑体" w:hAnsi="黑体" w:cs="黑体"/>
          <w:b/>
          <w:bCs/>
          <w:sz w:val="32"/>
          <w:szCs w:val="32"/>
        </w:rPr>
      </w:pPr>
      <w:r>
        <w:rPr>
          <w:rStyle w:val="af3"/>
          <w:rFonts w:ascii="黑体" w:eastAsia="黑体" w:hAnsi="黑体" w:cs="黑体" w:hint="eastAsia"/>
          <w:b w:val="0"/>
          <w:bCs w:val="0"/>
          <w:sz w:val="32"/>
          <w:szCs w:val="32"/>
        </w:rPr>
        <w:t>第一章 总 则</w:t>
      </w:r>
    </w:p>
    <w:p w14:paraId="6B2660D1" w14:textId="77777777" w:rsidR="003F58C1" w:rsidRDefault="00000000" w:rsidP="00E3043B">
      <w:pPr>
        <w:spacing w:line="560" w:lineRule="exact"/>
        <w:ind w:firstLineChars="200" w:firstLine="643"/>
        <w:rPr>
          <w:rStyle w:val="apple-converted-space"/>
          <w:rFonts w:ascii="仿宋" w:eastAsia="仿宋" w:hAnsi="仿宋" w:cs="宋体"/>
          <w:kern w:val="0"/>
          <w:sz w:val="32"/>
          <w:szCs w:val="32"/>
        </w:rPr>
      </w:pPr>
      <w:r>
        <w:rPr>
          <w:rStyle w:val="apple-converted-space"/>
          <w:rFonts w:ascii="仿宋" w:eastAsia="仿宋" w:hAnsi="仿宋" w:cs="宋体" w:hint="eastAsia"/>
          <w:b/>
          <w:bCs/>
          <w:kern w:val="0"/>
          <w:sz w:val="32"/>
          <w:szCs w:val="32"/>
        </w:rPr>
        <w:t>第一条</w:t>
      </w:r>
      <w:r>
        <w:rPr>
          <w:rStyle w:val="apple-converted-space"/>
          <w:rFonts w:ascii="仿宋" w:eastAsia="仿宋" w:hAnsi="仿宋" w:cs="宋体"/>
          <w:kern w:val="0"/>
          <w:sz w:val="32"/>
          <w:szCs w:val="32"/>
        </w:rPr>
        <w:t xml:space="preserve"> </w:t>
      </w:r>
      <w:r>
        <w:rPr>
          <w:rStyle w:val="apple-converted-space"/>
          <w:rFonts w:ascii="仿宋" w:eastAsia="仿宋" w:hAnsi="仿宋" w:cs="宋体" w:hint="eastAsia"/>
          <w:kern w:val="0"/>
          <w:sz w:val="32"/>
          <w:szCs w:val="32"/>
        </w:rPr>
        <w:t>以习近平新时代中国特色社会主义思想为指导，按照《国务院办公厅关于深入推行科技特派员制度的若干意见》（国办发〔</w:t>
      </w:r>
      <w:r>
        <w:rPr>
          <w:rStyle w:val="apple-converted-space"/>
          <w:rFonts w:ascii="仿宋" w:eastAsia="仿宋" w:hAnsi="仿宋" w:cs="宋体"/>
          <w:kern w:val="0"/>
          <w:sz w:val="32"/>
          <w:szCs w:val="32"/>
        </w:rPr>
        <w:t>2016〕32号）、《内蒙古自治区人民政府办公厅关于印发深入推行科技特派员制度实施方案的通知》（内政办字〔2016〕183号）、</w:t>
      </w:r>
      <w:r>
        <w:rPr>
          <w:rStyle w:val="apple-converted-space"/>
          <w:rFonts w:ascii="仿宋" w:eastAsia="仿宋" w:hAnsi="仿宋" w:cs="宋体" w:hint="eastAsia"/>
          <w:kern w:val="0"/>
          <w:sz w:val="32"/>
          <w:szCs w:val="32"/>
        </w:rPr>
        <w:t>《中共呼和浩特市委办公厅、呼和浩特市人民政府办公厅关于开展农业科技特派员和大学生志愿者服务“三农”工作的通知》（呼党办通〔</w:t>
      </w:r>
      <w:r>
        <w:rPr>
          <w:rStyle w:val="apple-converted-space"/>
          <w:rFonts w:ascii="仿宋" w:eastAsia="仿宋" w:hAnsi="仿宋" w:cs="宋体"/>
          <w:kern w:val="0"/>
          <w:sz w:val="32"/>
          <w:szCs w:val="32"/>
        </w:rPr>
        <w:t>2014〕20号）</w:t>
      </w:r>
      <w:r>
        <w:rPr>
          <w:rStyle w:val="apple-converted-space"/>
          <w:rFonts w:ascii="仿宋" w:eastAsia="仿宋" w:hAnsi="仿宋" w:cs="宋体" w:hint="eastAsia"/>
          <w:kern w:val="0"/>
          <w:sz w:val="32"/>
          <w:szCs w:val="32"/>
        </w:rPr>
        <w:t>等文件</w:t>
      </w:r>
      <w:r>
        <w:rPr>
          <w:rStyle w:val="apple-converted-space"/>
          <w:rFonts w:ascii="仿宋" w:eastAsia="仿宋" w:hAnsi="仿宋" w:cs="宋体"/>
          <w:kern w:val="0"/>
          <w:sz w:val="32"/>
          <w:szCs w:val="32"/>
        </w:rPr>
        <w:t>的有关精神</w:t>
      </w:r>
      <w:r>
        <w:rPr>
          <w:rStyle w:val="apple-converted-space"/>
          <w:rFonts w:ascii="仿宋" w:eastAsia="仿宋" w:hAnsi="仿宋" w:cs="宋体" w:hint="eastAsia"/>
          <w:kern w:val="0"/>
          <w:sz w:val="32"/>
          <w:szCs w:val="32"/>
        </w:rPr>
        <w:t>和呼和浩特市科技创新“十四五”规划任务</w:t>
      </w:r>
      <w:r>
        <w:rPr>
          <w:rStyle w:val="apple-converted-space"/>
          <w:rFonts w:ascii="仿宋" w:eastAsia="仿宋" w:hAnsi="仿宋" w:cs="宋体"/>
          <w:kern w:val="0"/>
          <w:sz w:val="32"/>
          <w:szCs w:val="32"/>
        </w:rPr>
        <w:t>，</w:t>
      </w:r>
      <w:r>
        <w:rPr>
          <w:rStyle w:val="apple-converted-space"/>
          <w:rFonts w:ascii="仿宋" w:eastAsia="仿宋" w:hAnsi="仿宋" w:cs="宋体" w:hint="eastAsia"/>
          <w:kern w:val="0"/>
          <w:sz w:val="32"/>
          <w:szCs w:val="32"/>
        </w:rPr>
        <w:t>为拓展呼和浩特市科技特派员服务领域，创新服务模式，提升服务水平，完善服务体系，实现科技特派员工作跨越式发展，</w:t>
      </w:r>
      <w:r>
        <w:rPr>
          <w:rStyle w:val="apple-converted-space"/>
          <w:rFonts w:ascii="仿宋" w:eastAsia="仿宋" w:hAnsi="仿宋" w:cs="宋体"/>
          <w:kern w:val="0"/>
          <w:sz w:val="32"/>
          <w:szCs w:val="32"/>
        </w:rPr>
        <w:t xml:space="preserve">结合我市实际，制定本办法。 </w:t>
      </w:r>
    </w:p>
    <w:p w14:paraId="3A5D32E1"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第二条</w:t>
      </w:r>
      <w:r>
        <w:rPr>
          <w:rStyle w:val="apple-converted-space"/>
          <w:rFonts w:ascii="仿宋" w:eastAsia="仿宋" w:hAnsi="仿宋"/>
          <w:sz w:val="32"/>
          <w:szCs w:val="32"/>
        </w:rPr>
        <w:t xml:space="preserve"> </w:t>
      </w:r>
      <w:r>
        <w:rPr>
          <w:rFonts w:ascii="仿宋" w:eastAsia="仿宋" w:hAnsi="仿宋" w:hint="eastAsia"/>
          <w:sz w:val="32"/>
          <w:szCs w:val="32"/>
        </w:rPr>
        <w:t>围绕呼和浩特市产业发展和乡村振兴的科技需求，扩大科技特派员选派范围，从以农业领域为主，向工业、服务业等领域拓展，从呼和浩特市内向市外拓展。充分利用区内外高校、科研院所、企业等单位的人才资源优势，选聘相关产业领域的科技人才加入科技特派员队伍。</w:t>
      </w:r>
    </w:p>
    <w:p w14:paraId="2475AC72"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 xml:space="preserve">第三条 </w:t>
      </w:r>
      <w:r>
        <w:rPr>
          <w:rFonts w:ascii="仿宋" w:eastAsia="仿宋" w:hAnsi="仿宋" w:hint="eastAsia"/>
          <w:sz w:val="32"/>
          <w:szCs w:val="32"/>
        </w:rPr>
        <w:t>科技特派员工作以自然人科技特派员和科技特派员团队服务等方式开展。</w:t>
      </w:r>
      <w:r>
        <w:rPr>
          <w:rFonts w:ascii="仿宋" w:eastAsia="仿宋" w:hAnsi="仿宋"/>
          <w:sz w:val="32"/>
          <w:szCs w:val="32"/>
        </w:rPr>
        <w:t xml:space="preserve">                                                                                                                                                                                                                                                                                                                                                                                                                                                                                                                                                                                                                                                                                                                                                                                                          </w:t>
      </w:r>
    </w:p>
    <w:p w14:paraId="51654890"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第四条</w:t>
      </w:r>
      <w:r>
        <w:rPr>
          <w:rStyle w:val="apple-converted-space"/>
          <w:rFonts w:ascii="仿宋" w:eastAsia="仿宋" w:hAnsi="仿宋"/>
          <w:sz w:val="32"/>
          <w:szCs w:val="32"/>
        </w:rPr>
        <w:t xml:space="preserve"> </w:t>
      </w:r>
      <w:r>
        <w:rPr>
          <w:rStyle w:val="apple-converted-space"/>
          <w:rFonts w:ascii="仿宋" w:eastAsia="仿宋" w:hAnsi="仿宋" w:hint="eastAsia"/>
          <w:sz w:val="32"/>
          <w:szCs w:val="32"/>
        </w:rPr>
        <w:t>呼和浩特市科技特派员工作由</w:t>
      </w:r>
      <w:r>
        <w:rPr>
          <w:rStyle w:val="apple-converted-space"/>
          <w:rFonts w:ascii="仿宋" w:eastAsia="仿宋" w:hAnsi="仿宋"/>
          <w:sz w:val="32"/>
          <w:szCs w:val="32"/>
        </w:rPr>
        <w:t>市科技</w:t>
      </w:r>
      <w:r>
        <w:rPr>
          <w:rStyle w:val="apple-converted-space"/>
          <w:rFonts w:ascii="仿宋" w:eastAsia="仿宋" w:hAnsi="仿宋" w:hint="eastAsia"/>
          <w:sz w:val="32"/>
          <w:szCs w:val="32"/>
        </w:rPr>
        <w:t>局所属事业单位呼和浩特市科技创新发展中心实施开展，具体负责</w:t>
      </w:r>
      <w:r>
        <w:rPr>
          <w:rStyle w:val="apple-converted-space"/>
          <w:rFonts w:ascii="仿宋" w:eastAsia="仿宋" w:hAnsi="仿宋"/>
          <w:sz w:val="32"/>
          <w:szCs w:val="32"/>
        </w:rPr>
        <w:t>全</w:t>
      </w:r>
      <w:r>
        <w:rPr>
          <w:rStyle w:val="apple-converted-space"/>
          <w:rFonts w:ascii="仿宋" w:eastAsia="仿宋" w:hAnsi="仿宋"/>
          <w:sz w:val="32"/>
          <w:szCs w:val="32"/>
        </w:rPr>
        <w:lastRenderedPageBreak/>
        <w:t>市科技特派员的</w:t>
      </w:r>
      <w:r>
        <w:rPr>
          <w:rStyle w:val="apple-converted-space"/>
          <w:rFonts w:ascii="仿宋" w:eastAsia="仿宋" w:hAnsi="仿宋" w:hint="eastAsia"/>
          <w:sz w:val="32"/>
          <w:szCs w:val="32"/>
        </w:rPr>
        <w:t>选聘、任务分派、检查考核及经费管理等</w:t>
      </w:r>
      <w:r>
        <w:rPr>
          <w:rStyle w:val="apple-converted-space"/>
          <w:rFonts w:ascii="仿宋" w:eastAsia="仿宋" w:hAnsi="仿宋"/>
          <w:sz w:val="32"/>
          <w:szCs w:val="32"/>
        </w:rPr>
        <w:t>工作。</w:t>
      </w:r>
      <w:r>
        <w:rPr>
          <w:rFonts w:ascii="仿宋" w:eastAsia="仿宋" w:hAnsi="仿宋" w:hint="eastAsia"/>
          <w:sz w:val="32"/>
          <w:szCs w:val="32"/>
        </w:rPr>
        <w:t>旗县区科技行政管理部门负责本区域内科技特派员的管理、培训、宣传等工作。</w:t>
      </w:r>
    </w:p>
    <w:p w14:paraId="359D8A2A" w14:textId="77777777" w:rsidR="003F58C1" w:rsidRDefault="00000000" w:rsidP="00E3043B">
      <w:pPr>
        <w:pStyle w:val="af"/>
        <w:spacing w:beforeLines="100" w:before="312" w:beforeAutospacing="0" w:after="0" w:afterAutospacing="0" w:line="560" w:lineRule="exact"/>
        <w:jc w:val="center"/>
        <w:rPr>
          <w:rStyle w:val="af3"/>
          <w:rFonts w:ascii="黑体" w:eastAsia="黑体" w:hAnsi="黑体" w:cs="黑体"/>
          <w:b w:val="0"/>
          <w:bCs w:val="0"/>
          <w:sz w:val="32"/>
          <w:szCs w:val="32"/>
        </w:rPr>
      </w:pPr>
      <w:r>
        <w:rPr>
          <w:rStyle w:val="af3"/>
          <w:rFonts w:ascii="黑体" w:eastAsia="黑体" w:hAnsi="黑体" w:cs="黑体" w:hint="eastAsia"/>
          <w:b w:val="0"/>
          <w:bCs w:val="0"/>
          <w:sz w:val="32"/>
          <w:szCs w:val="32"/>
        </w:rPr>
        <w:t>第二章  选派和聘任</w:t>
      </w:r>
    </w:p>
    <w:p w14:paraId="77CA3C87"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第五条</w:t>
      </w:r>
      <w:r>
        <w:rPr>
          <w:rStyle w:val="apple-converted-space"/>
          <w:rFonts w:ascii="仿宋" w:eastAsia="仿宋" w:hAnsi="仿宋"/>
          <w:sz w:val="32"/>
          <w:szCs w:val="32"/>
        </w:rPr>
        <w:t xml:space="preserve"> </w:t>
      </w:r>
      <w:r>
        <w:rPr>
          <w:rFonts w:ascii="仿宋" w:eastAsia="仿宋" w:hAnsi="仿宋" w:hint="eastAsia"/>
          <w:sz w:val="32"/>
          <w:szCs w:val="32"/>
        </w:rPr>
        <w:t>选派原则。</w:t>
      </w:r>
    </w:p>
    <w:p w14:paraId="24810DFE"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（一）聚焦重点</w:t>
      </w:r>
      <w:r>
        <w:rPr>
          <w:rFonts w:ascii="仿宋" w:eastAsia="仿宋" w:hAnsi="仿宋"/>
          <w:sz w:val="32"/>
          <w:szCs w:val="32"/>
        </w:rPr>
        <w:t xml:space="preserve"> </w:t>
      </w:r>
      <w:r>
        <w:rPr>
          <w:rFonts w:ascii="仿宋" w:eastAsia="仿宋" w:hAnsi="仿宋" w:hint="eastAsia"/>
          <w:sz w:val="32"/>
          <w:szCs w:val="32"/>
        </w:rPr>
        <w:t>围绕全市经济社会发展各时期的重点工作，面向技术需求较强的战略性新兴产业、优势特色产业、现代农牧业等方面选派科技特派员。</w:t>
      </w:r>
    </w:p>
    <w:p w14:paraId="060281FF"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（二）按需选派</w:t>
      </w:r>
      <w:r>
        <w:rPr>
          <w:rFonts w:ascii="仿宋" w:eastAsia="仿宋" w:hAnsi="仿宋"/>
          <w:sz w:val="32"/>
          <w:szCs w:val="32"/>
        </w:rPr>
        <w:t xml:space="preserve"> </w:t>
      </w:r>
      <w:r>
        <w:rPr>
          <w:rFonts w:ascii="仿宋" w:eastAsia="仿宋" w:hAnsi="仿宋" w:hint="eastAsia"/>
          <w:sz w:val="32"/>
          <w:szCs w:val="32"/>
        </w:rPr>
        <w:t>根据各地区、各企业提出的需求，结合生产规模和产业发展情况，进行按需选派。</w:t>
      </w:r>
    </w:p>
    <w:p w14:paraId="2941DA5F" w14:textId="77777777" w:rsidR="003F58C1" w:rsidRDefault="00000000" w:rsidP="00E3043B">
      <w:pPr>
        <w:pStyle w:val="a3"/>
        <w:spacing w:line="560" w:lineRule="exact"/>
        <w:ind w:firstLineChars="200"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cs="宋体" w:hint="eastAsia"/>
          <w:kern w:val="0"/>
          <w:sz w:val="32"/>
          <w:szCs w:val="32"/>
        </w:rPr>
        <w:t xml:space="preserve">注重能力 </w:t>
      </w:r>
      <w:r>
        <w:rPr>
          <w:rFonts w:ascii="仿宋" w:eastAsia="仿宋" w:hAnsi="仿宋" w:hint="eastAsia"/>
          <w:sz w:val="32"/>
          <w:szCs w:val="32"/>
        </w:rPr>
        <w:t>选派的科技特派员要有较高政治素养、科技素质和社会责任感，具有较强的技术研发能力和生产实践经验，能够助推科技成果转化，带动经济社会发展。</w:t>
      </w:r>
    </w:p>
    <w:p w14:paraId="5E6333F8"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第六条</w:t>
      </w:r>
      <w:r>
        <w:rPr>
          <w:rFonts w:ascii="仿宋" w:eastAsia="仿宋" w:hAnsi="仿宋"/>
        </w:rPr>
        <w:t xml:space="preserve"> </w:t>
      </w:r>
      <w:r>
        <w:rPr>
          <w:rFonts w:ascii="仿宋" w:eastAsia="仿宋" w:hAnsi="仿宋" w:hint="eastAsia"/>
          <w:sz w:val="32"/>
          <w:szCs w:val="32"/>
        </w:rPr>
        <w:t>科技特派员及科技特派员团队选聘条件</w:t>
      </w:r>
    </w:p>
    <w:p w14:paraId="1ECD998C" w14:textId="77777777" w:rsidR="003F58C1" w:rsidRDefault="00000000" w:rsidP="00E3043B">
      <w:pPr>
        <w:pStyle w:val="af7"/>
        <w:numPr>
          <w:ilvl w:val="0"/>
          <w:numId w:val="1"/>
        </w:numPr>
        <w:spacing w:line="560" w:lineRule="exact"/>
        <w:ind w:firstLineChars="0"/>
        <w:rPr>
          <w:rFonts w:ascii="仿宋" w:eastAsia="仿宋" w:hAnsi="仿宋" w:cs="宋体"/>
          <w:kern w:val="0"/>
          <w:sz w:val="32"/>
          <w:szCs w:val="32"/>
        </w:rPr>
      </w:pPr>
      <w:r>
        <w:rPr>
          <w:rFonts w:ascii="仿宋" w:eastAsia="仿宋" w:hAnsi="仿宋" w:cs="宋体" w:hint="eastAsia"/>
          <w:kern w:val="0"/>
          <w:sz w:val="32"/>
          <w:szCs w:val="32"/>
        </w:rPr>
        <w:t>科技特派员选聘条件</w:t>
      </w:r>
    </w:p>
    <w:p w14:paraId="50884B47"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科技特派员分为技术型科技特派员和创业型科技特派员。</w:t>
      </w:r>
    </w:p>
    <w:p w14:paraId="17BCBE35"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1.技术型科技特派员选聘条件：</w:t>
      </w:r>
    </w:p>
    <w:p w14:paraId="3ED9C1CF" w14:textId="77777777" w:rsidR="003F58C1" w:rsidRDefault="00000000" w:rsidP="00E3043B">
      <w:pPr>
        <w:spacing w:line="560" w:lineRule="exact"/>
        <w:ind w:firstLineChars="200" w:firstLine="640"/>
        <w:rPr>
          <w:rFonts w:ascii="仿宋" w:eastAsia="仿宋" w:hAnsi="仿宋" w:cs="宋体"/>
          <w:color w:val="505050"/>
          <w:kern w:val="0"/>
          <w:sz w:val="32"/>
          <w:szCs w:val="32"/>
        </w:rPr>
      </w:pPr>
      <w:r>
        <w:rPr>
          <w:rFonts w:ascii="仿宋" w:eastAsia="仿宋" w:hAnsi="仿宋" w:cs="宋体" w:hint="eastAsia"/>
          <w:kern w:val="0"/>
          <w:sz w:val="32"/>
          <w:szCs w:val="32"/>
        </w:rPr>
        <w:t>在岗年龄一般不超过6</w:t>
      </w:r>
      <w:r>
        <w:rPr>
          <w:rFonts w:ascii="仿宋" w:eastAsia="仿宋" w:hAnsi="仿宋" w:cs="宋体"/>
          <w:kern w:val="0"/>
          <w:sz w:val="32"/>
          <w:szCs w:val="32"/>
        </w:rPr>
        <w:t>3</w:t>
      </w:r>
      <w:r>
        <w:rPr>
          <w:rFonts w:ascii="仿宋" w:eastAsia="仿宋" w:hAnsi="仿宋" w:cs="宋体" w:hint="eastAsia"/>
          <w:kern w:val="0"/>
          <w:sz w:val="32"/>
          <w:szCs w:val="32"/>
        </w:rPr>
        <w:t>周岁，至少具有硕士以上学历或中级以上专业技术职称，来自于高校、科研院所或其它主要从事研究开发的事业单位；</w:t>
      </w:r>
      <w:r>
        <w:rPr>
          <w:rFonts w:ascii="仿宋" w:eastAsia="仿宋" w:hAnsi="仿宋" w:cs="宋体" w:hint="eastAsia"/>
          <w:color w:val="333333"/>
          <w:kern w:val="0"/>
          <w:sz w:val="32"/>
          <w:szCs w:val="32"/>
        </w:rPr>
        <w:t>能在呼和浩特基层开展科技服务，带动乡村振兴和产业发展；本人</w:t>
      </w:r>
      <w:r>
        <w:rPr>
          <w:rFonts w:ascii="仿宋" w:eastAsia="仿宋" w:hAnsi="仿宋" w:cs="宋体" w:hint="eastAsia"/>
          <w:color w:val="505050"/>
          <w:kern w:val="0"/>
          <w:sz w:val="32"/>
          <w:szCs w:val="32"/>
        </w:rPr>
        <w:t>有可</w:t>
      </w:r>
      <w:r>
        <w:rPr>
          <w:rFonts w:ascii="仿宋" w:eastAsia="仿宋" w:hAnsi="仿宋" w:hint="eastAsia"/>
          <w:color w:val="333333"/>
          <w:sz w:val="32"/>
          <w:szCs w:val="32"/>
        </w:rPr>
        <w:t>转化应用的</w:t>
      </w:r>
      <w:r>
        <w:rPr>
          <w:rFonts w:ascii="仿宋" w:eastAsia="仿宋" w:hAnsi="仿宋" w:cs="宋体" w:hint="eastAsia"/>
          <w:color w:val="505050"/>
          <w:kern w:val="0"/>
          <w:sz w:val="32"/>
          <w:szCs w:val="32"/>
        </w:rPr>
        <w:t>科技成果</w:t>
      </w:r>
      <w:r>
        <w:rPr>
          <w:rFonts w:ascii="仿宋" w:eastAsia="仿宋" w:hAnsi="仿宋" w:hint="eastAsia"/>
          <w:color w:val="333333"/>
          <w:sz w:val="32"/>
          <w:szCs w:val="32"/>
        </w:rPr>
        <w:t>或引进示范了新品种及新技术等；与呼和浩特市企事业单位开展了产学研合作。</w:t>
      </w:r>
    </w:p>
    <w:p w14:paraId="42ECF1C6"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2.创业型科技特派员选聘条件：</w:t>
      </w:r>
    </w:p>
    <w:p w14:paraId="17040F06" w14:textId="77777777" w:rsidR="003F58C1" w:rsidRDefault="00000000" w:rsidP="00E3043B">
      <w:pPr>
        <w:spacing w:line="560" w:lineRule="exact"/>
        <w:ind w:firstLineChars="200" w:firstLine="640"/>
        <w:rPr>
          <w:rFonts w:ascii="仿宋" w:eastAsia="仿宋" w:hAnsi="仿宋"/>
          <w:sz w:val="32"/>
          <w:szCs w:val="32"/>
        </w:rPr>
      </w:pPr>
      <w:r>
        <w:rPr>
          <w:rFonts w:ascii="仿宋" w:eastAsia="仿宋" w:hAnsi="仿宋" w:hint="eastAsia"/>
          <w:sz w:val="32"/>
          <w:szCs w:val="32"/>
        </w:rPr>
        <w:t>在岗年龄一般不超过6</w:t>
      </w:r>
      <w:r>
        <w:rPr>
          <w:rFonts w:ascii="仿宋" w:eastAsia="仿宋" w:hAnsi="仿宋"/>
          <w:sz w:val="32"/>
          <w:szCs w:val="32"/>
        </w:rPr>
        <w:t>0</w:t>
      </w:r>
      <w:r>
        <w:rPr>
          <w:rFonts w:ascii="仿宋" w:eastAsia="仿宋" w:hAnsi="仿宋" w:hint="eastAsia"/>
          <w:sz w:val="32"/>
          <w:szCs w:val="32"/>
        </w:rPr>
        <w:t>周岁，本人创办、领办、协办或入股的企业、合作社等机构登记注册时间一年以上；</w:t>
      </w:r>
      <w:r>
        <w:rPr>
          <w:rFonts w:ascii="仿宋" w:eastAsia="仿宋" w:hAnsi="仿宋"/>
          <w:sz w:val="32"/>
          <w:szCs w:val="32"/>
        </w:rPr>
        <w:t>具有一技之长和较好</w:t>
      </w:r>
      <w:r>
        <w:rPr>
          <w:rFonts w:ascii="仿宋" w:eastAsia="仿宋" w:hAnsi="仿宋" w:hint="eastAsia"/>
          <w:sz w:val="32"/>
          <w:szCs w:val="32"/>
        </w:rPr>
        <w:t>的科技服务能力，直接从事生产研发、流通销售、技术服务等，带动作用较强；申报人所在机构在科技平台载体建设、科技项目研发及相关资质认定上取得了一定成效。</w:t>
      </w:r>
    </w:p>
    <w:p w14:paraId="11C127B5"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（二）科技特派员团队选聘条件：</w:t>
      </w:r>
    </w:p>
    <w:p w14:paraId="3A1D0C04"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hint="eastAsia"/>
          <w:sz w:val="32"/>
          <w:szCs w:val="32"/>
        </w:rPr>
        <w:t>科技特派员团队成员必须达到3人以上，至少包含</w:t>
      </w:r>
      <w:r>
        <w:rPr>
          <w:rFonts w:ascii="仿宋" w:eastAsia="仿宋" w:hAnsi="仿宋"/>
          <w:sz w:val="32"/>
          <w:szCs w:val="32"/>
        </w:rPr>
        <w:t>1</w:t>
      </w:r>
      <w:r>
        <w:rPr>
          <w:rFonts w:ascii="仿宋" w:eastAsia="仿宋" w:hAnsi="仿宋" w:hint="eastAsia"/>
          <w:sz w:val="32"/>
          <w:szCs w:val="32"/>
        </w:rPr>
        <w:t>名技术专家，并吸纳生产管理、技术服务、加工销售等专业人员加入，来自于同一公司或合作社的人员不超过2人；团队要</w:t>
      </w:r>
      <w:r>
        <w:rPr>
          <w:rFonts w:ascii="仿宋" w:eastAsia="仿宋" w:hAnsi="仿宋" w:cs="宋体" w:hint="eastAsia"/>
          <w:kern w:val="0"/>
          <w:sz w:val="32"/>
          <w:szCs w:val="32"/>
        </w:rPr>
        <w:t>聚焦一个地区的某一产业或专业的整体发展，能在技术研发、示范应用、加工销售、培训指导等方面形成链条式承接互补的关系。</w:t>
      </w:r>
    </w:p>
    <w:p w14:paraId="0762D750"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第七条</w:t>
      </w:r>
      <w:r>
        <w:rPr>
          <w:rStyle w:val="af3"/>
          <w:rFonts w:ascii="仿宋" w:eastAsia="仿宋" w:hAnsi="仿宋"/>
          <w:sz w:val="32"/>
          <w:szCs w:val="32"/>
        </w:rPr>
        <w:t xml:space="preserve"> </w:t>
      </w:r>
      <w:r>
        <w:rPr>
          <w:rFonts w:ascii="仿宋" w:eastAsia="仿宋" w:hAnsi="仿宋" w:hint="eastAsia"/>
          <w:sz w:val="32"/>
          <w:szCs w:val="32"/>
        </w:rPr>
        <w:t>科技特派员及科技特派员团队工作职责：</w:t>
      </w:r>
    </w:p>
    <w:p w14:paraId="75EAD414"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（一）技术型科技特派员职责：</w:t>
      </w:r>
    </w:p>
    <w:p w14:paraId="4CD6F010"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r>
        <w:rPr>
          <w:rFonts w:ascii="仿宋" w:eastAsia="仿宋" w:hAnsi="仿宋" w:cs="宋体" w:hint="eastAsia"/>
          <w:kern w:val="0"/>
          <w:sz w:val="32"/>
          <w:szCs w:val="32"/>
        </w:rPr>
        <w:t>转化推广自己研发的科技成果。</w:t>
      </w:r>
    </w:p>
    <w:p w14:paraId="6CC465C2"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引进示范实用的新技术、新品种、新模式、新装备等。</w:t>
      </w:r>
    </w:p>
    <w:p w14:paraId="4580BC69"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kern w:val="0"/>
          <w:sz w:val="32"/>
          <w:szCs w:val="32"/>
        </w:rPr>
        <w:t>.</w:t>
      </w:r>
      <w:r>
        <w:rPr>
          <w:rFonts w:ascii="仿宋" w:eastAsia="仿宋" w:hAnsi="仿宋" w:cs="宋体" w:hint="eastAsia"/>
          <w:kern w:val="0"/>
          <w:sz w:val="32"/>
          <w:szCs w:val="32"/>
        </w:rPr>
        <w:t>协助企业解决生产和新产品研发中的技术问题，提升企业产品竞争力。</w:t>
      </w:r>
    </w:p>
    <w:p w14:paraId="76C8E893"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w:t>
      </w:r>
      <w:r>
        <w:rPr>
          <w:rFonts w:ascii="仿宋" w:eastAsia="仿宋" w:hAnsi="仿宋" w:cs="宋体" w:hint="eastAsia"/>
          <w:kern w:val="0"/>
          <w:sz w:val="32"/>
          <w:szCs w:val="32"/>
        </w:rPr>
        <w:t xml:space="preserve"> 协助企业建设创新平台、实施科技计划项目，推动企业开展科技创新活动。</w:t>
      </w:r>
    </w:p>
    <w:p w14:paraId="148F46D7"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5.</w:t>
      </w:r>
      <w:r>
        <w:rPr>
          <w:rFonts w:ascii="仿宋" w:eastAsia="仿宋" w:hAnsi="仿宋" w:cs="宋体" w:hint="eastAsia"/>
          <w:kern w:val="0"/>
          <w:sz w:val="32"/>
          <w:szCs w:val="32"/>
        </w:rPr>
        <w:t>在基层开展技术培训和指导，解决生产中的技术问题，培养基层技术骨干。</w:t>
      </w:r>
    </w:p>
    <w:p w14:paraId="579D6E43"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6</w:t>
      </w:r>
      <w:r>
        <w:rPr>
          <w:rFonts w:ascii="仿宋" w:eastAsia="仿宋" w:hAnsi="仿宋" w:cs="宋体"/>
          <w:kern w:val="0"/>
          <w:sz w:val="32"/>
          <w:szCs w:val="32"/>
        </w:rPr>
        <w:t>.</w:t>
      </w:r>
      <w:r>
        <w:rPr>
          <w:rFonts w:ascii="仿宋" w:eastAsia="仿宋" w:hAnsi="仿宋" w:cs="宋体" w:hint="eastAsia"/>
          <w:kern w:val="0"/>
          <w:sz w:val="32"/>
          <w:szCs w:val="32"/>
        </w:rPr>
        <w:t>通过技术入股、资金入股、技术承包或租赁经营等形式，与基层建立利益共同体。</w:t>
      </w:r>
    </w:p>
    <w:p w14:paraId="4D9BD71B"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（二）创业型科技特派员职责：</w:t>
      </w:r>
    </w:p>
    <w:p w14:paraId="6E980DAF"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r>
        <w:rPr>
          <w:rFonts w:ascii="仿宋" w:eastAsia="仿宋" w:hAnsi="仿宋" w:cs="宋体" w:hint="eastAsia"/>
          <w:kern w:val="0"/>
          <w:sz w:val="32"/>
          <w:szCs w:val="32"/>
        </w:rPr>
        <w:t>创办、领办、协办企业、合作社、协会等，带动周边产业发展。</w:t>
      </w:r>
    </w:p>
    <w:p w14:paraId="5A51DB79"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w:t>
      </w:r>
      <w:r>
        <w:rPr>
          <w:rFonts w:ascii="仿宋" w:eastAsia="仿宋" w:hAnsi="仿宋" w:cs="宋体" w:hint="eastAsia"/>
          <w:kern w:val="0"/>
          <w:sz w:val="32"/>
          <w:szCs w:val="32"/>
        </w:rPr>
        <w:t>以本人所在机构为依托组建科技特派员团队。</w:t>
      </w:r>
    </w:p>
    <w:p w14:paraId="115D9630"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kern w:val="0"/>
          <w:sz w:val="32"/>
          <w:szCs w:val="32"/>
        </w:rPr>
        <w:t>.</w:t>
      </w:r>
      <w:r>
        <w:rPr>
          <w:rFonts w:ascii="仿宋" w:eastAsia="仿宋" w:hAnsi="仿宋" w:cs="宋体" w:hint="eastAsia"/>
          <w:kern w:val="0"/>
          <w:sz w:val="32"/>
          <w:szCs w:val="32"/>
        </w:rPr>
        <w:t>开展新技术、新品种、新模式、新装备等的引进示范工作。</w:t>
      </w:r>
    </w:p>
    <w:p w14:paraId="4E577220"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4.</w:t>
      </w:r>
      <w:r>
        <w:rPr>
          <w:rFonts w:ascii="仿宋" w:eastAsia="仿宋" w:hAnsi="仿宋" w:cs="宋体" w:hint="eastAsia"/>
          <w:kern w:val="0"/>
          <w:sz w:val="32"/>
          <w:szCs w:val="32"/>
        </w:rPr>
        <w:t>与高校科研所加强合作，推进科技成果在实践中的运用和发展。</w:t>
      </w:r>
    </w:p>
    <w:p w14:paraId="0BC2026E"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（三）科技特派员团队职责：</w:t>
      </w:r>
    </w:p>
    <w:p w14:paraId="2CE3F068"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聚焦区域内某一产业或某一专业的整体发展，向周边园区基地和用户示范推广新技术、新品种、新管理模式等，实现科技成果转化。</w:t>
      </w:r>
    </w:p>
    <w:p w14:paraId="3F8A9355"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．在服务区域开展技术培训、生产指导等工作，培养技术人员，带动生产技术水平的提升。</w:t>
      </w:r>
    </w:p>
    <w:p w14:paraId="4242FDA5"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为园区基地和用户提供集中的生产资料采购和产品销售加工等社会化服务，以降低生产成本，提高产品收益，产生良好的社会效益和经济效益。</w:t>
      </w:r>
    </w:p>
    <w:p w14:paraId="1F096DA6"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协助被服务对象建设平台，申报项目等。</w:t>
      </w:r>
    </w:p>
    <w:p w14:paraId="47C03074"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第八条</w:t>
      </w:r>
      <w:r>
        <w:rPr>
          <w:rStyle w:val="apple-converted-space"/>
          <w:rFonts w:ascii="仿宋" w:eastAsia="仿宋" w:hAnsi="仿宋"/>
          <w:sz w:val="32"/>
          <w:szCs w:val="32"/>
        </w:rPr>
        <w:t xml:space="preserve"> </w:t>
      </w:r>
      <w:r>
        <w:rPr>
          <w:rFonts w:ascii="仿宋" w:eastAsia="仿宋" w:hAnsi="仿宋" w:hint="eastAsia"/>
          <w:sz w:val="32"/>
          <w:szCs w:val="32"/>
        </w:rPr>
        <w:t>科技特派员及科技特派员团队服务形式及内容</w:t>
      </w:r>
    </w:p>
    <w:p w14:paraId="330F9FFE"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（一）技术型科技特派员：采取“订单式”需求对接或“菜单式”服务供给等多种模式提供服务，通过培训授课、实地技术指导、签订技术开发合同、开展项目咨询等形式，</w:t>
      </w:r>
      <w:r>
        <w:rPr>
          <w:rFonts w:ascii="仿宋" w:eastAsia="仿宋" w:hAnsi="仿宋" w:hint="eastAsia"/>
          <w:sz w:val="32"/>
          <w:szCs w:val="32"/>
        </w:rPr>
        <w:lastRenderedPageBreak/>
        <w:t>解决产业发展中的瓶颈问题和生产中的技术问题，提升本人所服务的机构或区域的科技生产水平。</w:t>
      </w:r>
    </w:p>
    <w:p w14:paraId="7979A28B" w14:textId="77777777" w:rsidR="003F58C1" w:rsidRDefault="00000000" w:rsidP="00E3043B">
      <w:pPr>
        <w:spacing w:line="560" w:lineRule="exact"/>
        <w:ind w:firstLineChars="200" w:firstLine="640"/>
        <w:rPr>
          <w:rFonts w:ascii="仿宋" w:eastAsia="仿宋" w:hAnsi="仿宋" w:cs="宋体"/>
          <w:kern w:val="0"/>
          <w:sz w:val="32"/>
          <w:szCs w:val="32"/>
        </w:rPr>
      </w:pPr>
      <w:r>
        <w:rPr>
          <w:rFonts w:ascii="仿宋" w:eastAsia="仿宋" w:hAnsi="仿宋" w:hint="eastAsia"/>
          <w:sz w:val="32"/>
          <w:szCs w:val="32"/>
        </w:rPr>
        <w:t>（二）创业型科技特派员：采取创办机构或组建科技特派员团队等形式，开展科技创业和技术服务活动，带动产业发展、社会就业、乡村振兴。</w:t>
      </w:r>
    </w:p>
    <w:p w14:paraId="4A5DB571"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（三）科技特派员团队：按照产业发展和专业生产需求，瞄准</w:t>
      </w:r>
      <w:proofErr w:type="gramStart"/>
      <w:r>
        <w:rPr>
          <w:rFonts w:ascii="仿宋" w:eastAsia="仿宋" w:hAnsi="仿宋" w:hint="eastAsia"/>
          <w:sz w:val="32"/>
          <w:szCs w:val="32"/>
        </w:rPr>
        <w:t>产业链全过程</w:t>
      </w:r>
      <w:proofErr w:type="gramEnd"/>
      <w:r>
        <w:rPr>
          <w:rFonts w:ascii="仿宋" w:eastAsia="仿宋" w:hAnsi="仿宋" w:hint="eastAsia"/>
          <w:sz w:val="32"/>
          <w:szCs w:val="32"/>
        </w:rPr>
        <w:t>开展技术研发、技术推广、成果转化和培训服务，促进创业和技术服务向研发、生产、加工、销售等产业链条延伸覆盖，构建科技特派员全产业</w:t>
      </w:r>
      <w:proofErr w:type="gramStart"/>
      <w:r>
        <w:rPr>
          <w:rFonts w:ascii="仿宋" w:eastAsia="仿宋" w:hAnsi="仿宋" w:hint="eastAsia"/>
          <w:sz w:val="32"/>
          <w:szCs w:val="32"/>
        </w:rPr>
        <w:t>链服务</w:t>
      </w:r>
      <w:proofErr w:type="gramEnd"/>
      <w:r>
        <w:rPr>
          <w:rFonts w:ascii="仿宋" w:eastAsia="仿宋" w:hAnsi="仿宋" w:hint="eastAsia"/>
          <w:sz w:val="32"/>
          <w:szCs w:val="32"/>
        </w:rPr>
        <w:t>体系。</w:t>
      </w:r>
    </w:p>
    <w:p w14:paraId="08068F23" w14:textId="77777777" w:rsidR="003F58C1" w:rsidRDefault="00000000" w:rsidP="00E3043B">
      <w:pPr>
        <w:pStyle w:val="af"/>
        <w:spacing w:before="0" w:beforeAutospacing="0" w:after="0" w:afterAutospacing="0" w:line="560" w:lineRule="exact"/>
        <w:ind w:firstLineChars="196" w:firstLine="630"/>
        <w:jc w:val="both"/>
        <w:rPr>
          <w:rStyle w:val="apple-converted-space"/>
          <w:rFonts w:ascii="仿宋" w:eastAsia="仿宋" w:hAnsi="仿宋"/>
          <w:sz w:val="32"/>
          <w:szCs w:val="32"/>
        </w:rPr>
      </w:pPr>
      <w:r>
        <w:rPr>
          <w:rStyle w:val="af3"/>
          <w:rFonts w:ascii="仿宋" w:eastAsia="仿宋" w:hAnsi="仿宋" w:hint="eastAsia"/>
          <w:sz w:val="32"/>
          <w:szCs w:val="32"/>
        </w:rPr>
        <w:t>第九条</w:t>
      </w:r>
      <w:r>
        <w:rPr>
          <w:rStyle w:val="apple-converted-space"/>
          <w:rFonts w:ascii="仿宋" w:eastAsia="仿宋" w:hAnsi="仿宋"/>
          <w:sz w:val="32"/>
          <w:szCs w:val="32"/>
        </w:rPr>
        <w:t xml:space="preserve"> </w:t>
      </w:r>
      <w:r>
        <w:rPr>
          <w:rStyle w:val="apple-converted-space"/>
          <w:rFonts w:ascii="仿宋" w:eastAsia="仿宋" w:hAnsi="仿宋" w:hint="eastAsia"/>
          <w:sz w:val="32"/>
          <w:szCs w:val="32"/>
        </w:rPr>
        <w:t>对科技特派员及科技特派员团队的支持方式：</w:t>
      </w:r>
    </w:p>
    <w:p w14:paraId="7EADF872"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（一）技术型科技特派员</w:t>
      </w:r>
    </w:p>
    <w:p w14:paraId="7321193C"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1.对不定期、不定区域在企业和基层开展技术指导和培训服务的，采取按次（天）数发放专家咨询费的形式给予补贴。</w:t>
      </w:r>
    </w:p>
    <w:p w14:paraId="57D1FB52"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2.对为固定的区域、产业提供公益性质的技术指导和培训服务，</w:t>
      </w:r>
      <w:bookmarkStart w:id="0" w:name="_Hlk133498505"/>
      <w:r>
        <w:rPr>
          <w:rFonts w:ascii="仿宋" w:eastAsia="仿宋" w:hAnsi="仿宋" w:hint="eastAsia"/>
          <w:sz w:val="32"/>
          <w:szCs w:val="32"/>
        </w:rPr>
        <w:t>每月能按时完成协议约定的</w:t>
      </w:r>
      <w:bookmarkEnd w:id="0"/>
      <w:r>
        <w:rPr>
          <w:rFonts w:ascii="仿宋" w:eastAsia="仿宋" w:hAnsi="仿宋" w:hint="eastAsia"/>
          <w:sz w:val="32"/>
          <w:szCs w:val="32"/>
        </w:rPr>
        <w:t>任务的，根据考核情况按月发放工作补贴。</w:t>
      </w:r>
    </w:p>
    <w:p w14:paraId="2DA3619D"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3.对参与科技特派员团队组建的，通过团队技术服务费或科技特派员项目等方式给予补贴。</w:t>
      </w:r>
    </w:p>
    <w:p w14:paraId="6FE4A24B"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（二）创业型科技特派员</w:t>
      </w:r>
    </w:p>
    <w:p w14:paraId="3133046B"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对创业型科技特派员不予直接的资金补贴，通过提供培训学习机会、建立科技特派员专家工作站、组建科技特派员团队、申报科技特派员项目等方式给予支持。</w:t>
      </w:r>
    </w:p>
    <w:p w14:paraId="0D3D4960"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（三）科技特派员团队</w:t>
      </w:r>
    </w:p>
    <w:p w14:paraId="0334ACD0"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lastRenderedPageBreak/>
        <w:t>对科技特派员团队通过签订技术服务合同、申报科技特派员项目等方式给予支持。</w:t>
      </w:r>
    </w:p>
    <w:p w14:paraId="16D65F3D" w14:textId="77777777" w:rsidR="003F58C1" w:rsidRDefault="00000000" w:rsidP="00E3043B">
      <w:pPr>
        <w:pStyle w:val="af"/>
        <w:spacing w:before="0" w:beforeAutospacing="0" w:after="0" w:afterAutospacing="0" w:line="560" w:lineRule="exact"/>
        <w:ind w:firstLineChars="196" w:firstLine="630"/>
        <w:jc w:val="both"/>
        <w:rPr>
          <w:rFonts w:ascii="仿宋" w:eastAsia="仿宋" w:hAnsi="仿宋"/>
          <w:sz w:val="32"/>
          <w:szCs w:val="32"/>
        </w:rPr>
      </w:pPr>
      <w:r>
        <w:rPr>
          <w:rStyle w:val="af3"/>
          <w:rFonts w:ascii="仿宋" w:eastAsia="仿宋" w:hAnsi="仿宋" w:hint="eastAsia"/>
          <w:sz w:val="32"/>
          <w:szCs w:val="32"/>
        </w:rPr>
        <w:t>第十条</w:t>
      </w:r>
      <w:r>
        <w:rPr>
          <w:rStyle w:val="af3"/>
          <w:rFonts w:ascii="仿宋" w:eastAsia="仿宋" w:hAnsi="仿宋"/>
          <w:sz w:val="32"/>
          <w:szCs w:val="32"/>
        </w:rPr>
        <w:t xml:space="preserve"> </w:t>
      </w:r>
      <w:r>
        <w:rPr>
          <w:rFonts w:ascii="仿宋" w:eastAsia="仿宋" w:hAnsi="仿宋" w:hint="eastAsia"/>
          <w:sz w:val="32"/>
          <w:szCs w:val="32"/>
        </w:rPr>
        <w:t>科技特派员及科技特派员团队的聘任</w:t>
      </w:r>
    </w:p>
    <w:p w14:paraId="39105911" w14:textId="77777777" w:rsidR="003F58C1" w:rsidRDefault="00000000" w:rsidP="00E3043B">
      <w:pPr>
        <w:spacing w:line="560" w:lineRule="exact"/>
        <w:ind w:firstLineChars="200" w:firstLine="640"/>
        <w:rPr>
          <w:rFonts w:ascii="仿宋" w:eastAsia="仿宋" w:hAnsi="仿宋"/>
          <w:sz w:val="32"/>
          <w:szCs w:val="32"/>
        </w:rPr>
      </w:pPr>
      <w:r>
        <w:rPr>
          <w:rFonts w:ascii="仿宋" w:eastAsia="仿宋" w:hAnsi="仿宋" w:hint="eastAsia"/>
          <w:sz w:val="32"/>
          <w:szCs w:val="32"/>
        </w:rPr>
        <w:t>（一）技术型科技特派员</w:t>
      </w:r>
    </w:p>
    <w:p w14:paraId="4335AA9B" w14:textId="77777777" w:rsidR="003F58C1" w:rsidRDefault="00000000" w:rsidP="00E3043B">
      <w:pPr>
        <w:spacing w:line="560" w:lineRule="exact"/>
        <w:ind w:firstLineChars="200" w:firstLine="640"/>
        <w:rPr>
          <w:rFonts w:ascii="仿宋" w:eastAsia="仿宋" w:hAnsi="仿宋"/>
          <w:sz w:val="32"/>
          <w:szCs w:val="32"/>
        </w:rPr>
      </w:pPr>
      <w:r>
        <w:rPr>
          <w:rFonts w:ascii="仿宋" w:eastAsia="仿宋" w:hAnsi="仿宋" w:hint="eastAsia"/>
          <w:sz w:val="32"/>
          <w:szCs w:val="32"/>
        </w:rPr>
        <w:t>申请人自主申报，经所在单位审核及呼和浩特市科技管理部门评审进行选聘。一般实行一年一聘，到期自动解聘。</w:t>
      </w:r>
    </w:p>
    <w:p w14:paraId="7CDED672" w14:textId="77777777" w:rsidR="003F58C1" w:rsidRDefault="00000000" w:rsidP="00E3043B">
      <w:pPr>
        <w:spacing w:line="560" w:lineRule="exact"/>
        <w:ind w:firstLineChars="200" w:firstLine="640"/>
        <w:rPr>
          <w:rFonts w:ascii="仿宋" w:eastAsia="仿宋" w:hAnsi="仿宋"/>
          <w:sz w:val="32"/>
          <w:szCs w:val="32"/>
        </w:rPr>
      </w:pPr>
      <w:r>
        <w:rPr>
          <w:rFonts w:ascii="仿宋" w:eastAsia="仿宋" w:hAnsi="仿宋" w:hint="eastAsia"/>
          <w:sz w:val="32"/>
          <w:szCs w:val="32"/>
        </w:rPr>
        <w:t>（二）创业型科技特派员</w:t>
      </w:r>
    </w:p>
    <w:p w14:paraId="0BD5C0F6"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cstheme="minorBidi"/>
          <w:kern w:val="2"/>
          <w:sz w:val="32"/>
          <w:szCs w:val="32"/>
        </w:rPr>
      </w:pPr>
      <w:r>
        <w:rPr>
          <w:rFonts w:ascii="仿宋" w:eastAsia="仿宋" w:hAnsi="仿宋" w:cstheme="minorBidi" w:hint="eastAsia"/>
          <w:kern w:val="2"/>
          <w:sz w:val="32"/>
          <w:szCs w:val="32"/>
        </w:rPr>
        <w:t>申请人自主申报，经旗县区科技管理部门审核及呼和浩特市科技管理部门评审进行选聘。一般实行一年一聘，到期自动解聘。</w:t>
      </w:r>
    </w:p>
    <w:p w14:paraId="2258666D"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（三）科技特派员团队需由创业型科技特派员或科技管理部门等提出需求并组建，</w:t>
      </w:r>
      <w:r>
        <w:rPr>
          <w:rFonts w:ascii="仿宋" w:eastAsia="仿宋" w:hAnsi="仿宋" w:cstheme="minorBidi" w:hint="eastAsia"/>
          <w:kern w:val="2"/>
          <w:sz w:val="32"/>
          <w:szCs w:val="32"/>
        </w:rPr>
        <w:t>经旗县区科技管理部门审核及呼和浩特市科技管理部门评审进行选聘</w:t>
      </w:r>
      <w:r>
        <w:rPr>
          <w:rFonts w:ascii="仿宋" w:eastAsia="仿宋" w:hAnsi="仿宋" w:hint="eastAsia"/>
          <w:sz w:val="32"/>
          <w:szCs w:val="32"/>
        </w:rPr>
        <w:t>。一般实行一年一聘，到期自动解聘。</w:t>
      </w:r>
    </w:p>
    <w:p w14:paraId="345E1AE5" w14:textId="77777777" w:rsidR="003F58C1" w:rsidRDefault="00000000" w:rsidP="00E3043B">
      <w:pPr>
        <w:spacing w:line="560" w:lineRule="exact"/>
        <w:ind w:firstLineChars="196" w:firstLine="627"/>
        <w:rPr>
          <w:rFonts w:ascii="仿宋" w:eastAsia="仿宋" w:hAnsi="仿宋"/>
          <w:sz w:val="32"/>
          <w:szCs w:val="32"/>
        </w:rPr>
      </w:pPr>
      <w:r>
        <w:rPr>
          <w:rFonts w:ascii="仿宋" w:eastAsia="仿宋" w:hAnsi="仿宋" w:hint="eastAsia"/>
          <w:sz w:val="32"/>
          <w:szCs w:val="32"/>
        </w:rPr>
        <w:t>在聘任期内，科技特派员和科技特派员团队不能胜任本职工作，或因个人及团队原因辞职或离岗者，市</w:t>
      </w:r>
      <w:proofErr w:type="gramStart"/>
      <w:r>
        <w:rPr>
          <w:rFonts w:ascii="仿宋" w:eastAsia="仿宋" w:hAnsi="仿宋" w:hint="eastAsia"/>
          <w:sz w:val="32"/>
          <w:szCs w:val="32"/>
        </w:rPr>
        <w:t>科技</w:t>
      </w:r>
      <w:r>
        <w:rPr>
          <w:rFonts w:ascii="仿宋" w:eastAsia="仿宋" w:hAnsi="仿宋" w:cs="宋体" w:hint="eastAsia"/>
          <w:kern w:val="0"/>
          <w:sz w:val="32"/>
          <w:szCs w:val="32"/>
        </w:rPr>
        <w:t>科技</w:t>
      </w:r>
      <w:proofErr w:type="gramEnd"/>
      <w:r>
        <w:rPr>
          <w:rFonts w:ascii="仿宋" w:eastAsia="仿宋" w:hAnsi="仿宋" w:cs="宋体" w:hint="eastAsia"/>
          <w:kern w:val="0"/>
          <w:sz w:val="32"/>
          <w:szCs w:val="32"/>
        </w:rPr>
        <w:t>创新发展中心</w:t>
      </w:r>
      <w:r>
        <w:rPr>
          <w:rFonts w:ascii="仿宋" w:eastAsia="仿宋" w:hAnsi="仿宋" w:hint="eastAsia"/>
          <w:sz w:val="32"/>
          <w:szCs w:val="32"/>
        </w:rPr>
        <w:t>及时予以解聘。</w:t>
      </w:r>
    </w:p>
    <w:p w14:paraId="193A9EFB" w14:textId="77777777" w:rsidR="003F58C1" w:rsidRDefault="00000000" w:rsidP="00E3043B">
      <w:pPr>
        <w:pStyle w:val="af"/>
        <w:spacing w:beforeLines="100" w:before="312" w:beforeAutospacing="0" w:after="0" w:afterAutospacing="0" w:line="560" w:lineRule="exact"/>
        <w:jc w:val="center"/>
        <w:rPr>
          <w:rStyle w:val="af3"/>
          <w:rFonts w:ascii="黑体" w:eastAsia="黑体" w:hAnsi="黑体" w:cs="黑体"/>
          <w:b w:val="0"/>
          <w:bCs w:val="0"/>
          <w:kern w:val="2"/>
          <w:sz w:val="32"/>
          <w:szCs w:val="32"/>
        </w:rPr>
      </w:pPr>
      <w:r>
        <w:rPr>
          <w:rStyle w:val="af3"/>
          <w:rFonts w:ascii="黑体" w:eastAsia="黑体" w:hAnsi="黑体" w:cs="黑体" w:hint="eastAsia"/>
          <w:b w:val="0"/>
          <w:bCs w:val="0"/>
          <w:sz w:val="32"/>
          <w:szCs w:val="32"/>
        </w:rPr>
        <w:t>第三章  考核与管理</w:t>
      </w:r>
    </w:p>
    <w:p w14:paraId="78F1CA36" w14:textId="77777777" w:rsidR="003F58C1" w:rsidRDefault="00000000" w:rsidP="00E3043B">
      <w:pPr>
        <w:pStyle w:val="af"/>
        <w:spacing w:before="0" w:beforeAutospacing="0" w:after="0" w:afterAutospacing="0" w:line="560" w:lineRule="exact"/>
        <w:ind w:firstLineChars="196" w:firstLine="630"/>
        <w:jc w:val="both"/>
        <w:rPr>
          <w:rFonts w:ascii="仿宋" w:eastAsia="仿宋" w:hAnsi="仿宋"/>
          <w:sz w:val="32"/>
          <w:szCs w:val="32"/>
        </w:rPr>
      </w:pPr>
      <w:r>
        <w:rPr>
          <w:rStyle w:val="af3"/>
          <w:rFonts w:ascii="仿宋" w:eastAsia="仿宋" w:hAnsi="仿宋" w:hint="eastAsia"/>
          <w:sz w:val="32"/>
          <w:szCs w:val="32"/>
        </w:rPr>
        <w:t>第十一条</w:t>
      </w:r>
      <w:r>
        <w:rPr>
          <w:rFonts w:ascii="仿宋" w:eastAsia="仿宋" w:hAnsi="仿宋"/>
          <w:b/>
          <w:bCs/>
          <w:sz w:val="32"/>
          <w:szCs w:val="32"/>
        </w:rPr>
        <w:t xml:space="preserve"> </w:t>
      </w:r>
      <w:r>
        <w:rPr>
          <w:rFonts w:ascii="仿宋" w:eastAsia="仿宋" w:hAnsi="仿宋" w:hint="eastAsia"/>
          <w:sz w:val="32"/>
          <w:szCs w:val="32"/>
        </w:rPr>
        <w:t>根据科技特派员的类别进行分类考核，根据要求每季度或每半年报送总结，服务期满或协议期结束进行考核验收。</w:t>
      </w:r>
    </w:p>
    <w:p w14:paraId="6EE7814F"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技术服务型科技特派员重点考核科技成果转化、技术服务和解决问题的能力及效果。</w:t>
      </w:r>
    </w:p>
    <w:p w14:paraId="4258B21A"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lastRenderedPageBreak/>
        <w:t>科技特派员团队重点考核所服务产业、地区的技术推广、科技成果转化、经济社会效益、人才培养及团队协作服务的效果。</w:t>
      </w:r>
    </w:p>
    <w:p w14:paraId="5FB579C4" w14:textId="77777777" w:rsidR="003F58C1" w:rsidRDefault="00000000" w:rsidP="00E3043B">
      <w:pPr>
        <w:pStyle w:val="af"/>
        <w:spacing w:before="0" w:beforeAutospacing="0" w:after="0" w:afterAutospacing="0" w:line="560" w:lineRule="exact"/>
        <w:ind w:firstLineChars="196" w:firstLine="627"/>
        <w:jc w:val="both"/>
        <w:rPr>
          <w:rFonts w:ascii="仿宋" w:eastAsia="仿宋" w:hAnsi="仿宋"/>
          <w:sz w:val="32"/>
          <w:szCs w:val="32"/>
        </w:rPr>
      </w:pPr>
      <w:r>
        <w:rPr>
          <w:rFonts w:ascii="仿宋" w:eastAsia="仿宋" w:hAnsi="仿宋" w:hint="eastAsia"/>
          <w:sz w:val="32"/>
          <w:szCs w:val="32"/>
        </w:rPr>
        <w:t>创业型科技特派员的考核纳入所在科技特派员团队的考核，一并组织进行。</w:t>
      </w:r>
    </w:p>
    <w:p w14:paraId="500D4ABD"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第十二条</w:t>
      </w:r>
      <w:r>
        <w:rPr>
          <w:rStyle w:val="apple-converted-space"/>
          <w:rFonts w:ascii="仿宋" w:eastAsia="仿宋" w:hAnsi="仿宋"/>
          <w:sz w:val="32"/>
          <w:szCs w:val="32"/>
        </w:rPr>
        <w:t xml:space="preserve"> </w:t>
      </w:r>
      <w:r>
        <w:rPr>
          <w:rFonts w:ascii="仿宋" w:eastAsia="仿宋" w:hAnsi="仿宋" w:hint="eastAsia"/>
          <w:sz w:val="32"/>
          <w:szCs w:val="32"/>
        </w:rPr>
        <w:t>考核结果运用</w:t>
      </w:r>
    </w:p>
    <w:p w14:paraId="28F91C23"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对发挥作用明显、示范带动作用强、完成任务好的优秀科技特派员及团队进行表彰奖励，授予“优秀科技特派员”</w:t>
      </w:r>
    </w:p>
    <w:p w14:paraId="77B93EA2" w14:textId="77777777" w:rsidR="003F58C1" w:rsidRDefault="00000000" w:rsidP="00E3043B">
      <w:pPr>
        <w:pStyle w:val="af"/>
        <w:spacing w:before="0" w:beforeAutospacing="0" w:after="0" w:afterAutospacing="0" w:line="560" w:lineRule="exact"/>
        <w:jc w:val="both"/>
        <w:rPr>
          <w:rFonts w:ascii="仿宋" w:eastAsia="仿宋" w:hAnsi="仿宋"/>
          <w:sz w:val="32"/>
          <w:szCs w:val="32"/>
        </w:rPr>
      </w:pPr>
      <w:r>
        <w:rPr>
          <w:rFonts w:ascii="仿宋" w:eastAsia="仿宋" w:hAnsi="仿宋" w:hint="eastAsia"/>
          <w:sz w:val="32"/>
          <w:szCs w:val="32"/>
        </w:rPr>
        <w:t>、“优秀科技特派员团队”称号；对连续三个月考核不合格、没有完成约定任务的科技特派员和团队及时予以解聘。对年度考核不合格或未完成协议任务的科技特派员和团队不予下一年度的选聘。</w:t>
      </w:r>
    </w:p>
    <w:p w14:paraId="18A4B77A" w14:textId="77777777" w:rsidR="003F58C1" w:rsidRDefault="00000000" w:rsidP="00E3043B">
      <w:pPr>
        <w:pStyle w:val="a3"/>
        <w:spacing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第十三条</w:t>
      </w:r>
      <w:r>
        <w:rPr>
          <w:rStyle w:val="apple-converted-space"/>
          <w:rFonts w:ascii="仿宋" w:eastAsia="仿宋" w:hAnsi="仿宋"/>
          <w:sz w:val="32"/>
          <w:szCs w:val="32"/>
        </w:rPr>
        <w:t xml:space="preserve"> </w:t>
      </w:r>
      <w:r>
        <w:rPr>
          <w:rFonts w:ascii="仿宋" w:eastAsia="仿宋" w:hAnsi="仿宋" w:hint="eastAsia"/>
          <w:sz w:val="32"/>
          <w:szCs w:val="32"/>
        </w:rPr>
        <w:t>工作交流。每年召开</w:t>
      </w:r>
      <w:r>
        <w:rPr>
          <w:rFonts w:ascii="仿宋" w:eastAsia="仿宋" w:hAnsi="仿宋"/>
          <w:sz w:val="32"/>
          <w:szCs w:val="32"/>
        </w:rPr>
        <w:t>科技特派员工作会议，总结典型经验，研究部署工作。各旗县区科技</w:t>
      </w:r>
      <w:r>
        <w:rPr>
          <w:rFonts w:ascii="仿宋" w:eastAsia="仿宋" w:hAnsi="仿宋" w:hint="eastAsia"/>
          <w:sz w:val="32"/>
          <w:szCs w:val="32"/>
        </w:rPr>
        <w:t>行政部门</w:t>
      </w:r>
      <w:r>
        <w:rPr>
          <w:rFonts w:ascii="仿宋" w:eastAsia="仿宋" w:hAnsi="仿宋"/>
          <w:sz w:val="32"/>
          <w:szCs w:val="32"/>
        </w:rPr>
        <w:t>要定期组织本区域内科技特派员，</w:t>
      </w:r>
      <w:r>
        <w:rPr>
          <w:rFonts w:ascii="仿宋" w:eastAsia="仿宋" w:hAnsi="仿宋" w:hint="eastAsia"/>
          <w:sz w:val="32"/>
          <w:szCs w:val="32"/>
        </w:rPr>
        <w:t>以座谈会、现场观摩学习等形式进行经验交流，了解本区域内科技特派员工作情况。</w:t>
      </w:r>
    </w:p>
    <w:p w14:paraId="021F8915"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第十四条</w:t>
      </w:r>
      <w:r>
        <w:rPr>
          <w:rStyle w:val="apple-converted-space"/>
          <w:rFonts w:ascii="仿宋" w:eastAsia="仿宋" w:hAnsi="仿宋"/>
          <w:sz w:val="32"/>
          <w:szCs w:val="32"/>
        </w:rPr>
        <w:t xml:space="preserve"> </w:t>
      </w:r>
      <w:r>
        <w:rPr>
          <w:rFonts w:ascii="仿宋" w:eastAsia="仿宋" w:hAnsi="仿宋" w:hint="eastAsia"/>
          <w:sz w:val="32"/>
          <w:szCs w:val="32"/>
        </w:rPr>
        <w:t>工作宣传。要充分利用报纸、广播电视、网络、</w:t>
      </w:r>
      <w:proofErr w:type="gramStart"/>
      <w:r>
        <w:rPr>
          <w:rFonts w:ascii="仿宋" w:eastAsia="仿宋" w:hAnsi="仿宋" w:hint="eastAsia"/>
          <w:sz w:val="32"/>
          <w:szCs w:val="32"/>
        </w:rPr>
        <w:t>微信公众号</w:t>
      </w:r>
      <w:proofErr w:type="gramEnd"/>
      <w:r>
        <w:rPr>
          <w:rFonts w:ascii="仿宋" w:eastAsia="仿宋" w:hAnsi="仿宋" w:hint="eastAsia"/>
          <w:sz w:val="32"/>
          <w:szCs w:val="32"/>
        </w:rPr>
        <w:t>等公众媒体，加大对科技特派员成功经验的宣传报道，为科技特派员工作营造良好氛围。</w:t>
      </w:r>
    </w:p>
    <w:p w14:paraId="0EDAA23B" w14:textId="77777777" w:rsidR="003F58C1" w:rsidRDefault="00000000" w:rsidP="00E3043B">
      <w:pPr>
        <w:pStyle w:val="af"/>
        <w:spacing w:before="0" w:beforeAutospacing="0" w:after="0" w:afterAutospacing="0" w:line="560" w:lineRule="exact"/>
        <w:ind w:firstLineChars="196" w:firstLine="630"/>
        <w:jc w:val="both"/>
        <w:rPr>
          <w:rFonts w:ascii="仿宋" w:eastAsia="仿宋" w:hAnsi="仿宋"/>
          <w:sz w:val="32"/>
          <w:szCs w:val="32"/>
        </w:rPr>
      </w:pPr>
      <w:r>
        <w:rPr>
          <w:rStyle w:val="af3"/>
          <w:rFonts w:ascii="仿宋" w:eastAsia="仿宋" w:hAnsi="仿宋" w:hint="eastAsia"/>
          <w:sz w:val="32"/>
          <w:szCs w:val="32"/>
        </w:rPr>
        <w:t>第十五条</w:t>
      </w:r>
      <w:r>
        <w:rPr>
          <w:rStyle w:val="apple-converted-space"/>
          <w:rFonts w:ascii="仿宋" w:eastAsia="仿宋" w:hAnsi="仿宋"/>
          <w:sz w:val="32"/>
          <w:szCs w:val="32"/>
        </w:rPr>
        <w:t xml:space="preserve"> </w:t>
      </w:r>
      <w:r>
        <w:rPr>
          <w:rFonts w:ascii="仿宋" w:eastAsia="仿宋" w:hAnsi="仿宋" w:hint="eastAsia"/>
          <w:sz w:val="32"/>
          <w:szCs w:val="32"/>
        </w:rPr>
        <w:t>学习培训。要充分利用各种培训资源，开展多层次、多形式的培训，开拓科技特派员的工作思路，提高科技特派员的服务能力。</w:t>
      </w:r>
    </w:p>
    <w:p w14:paraId="748E5C5E" w14:textId="77777777" w:rsidR="003F58C1" w:rsidRDefault="00000000" w:rsidP="00E3043B">
      <w:pPr>
        <w:pStyle w:val="a5"/>
        <w:spacing w:line="560" w:lineRule="exact"/>
        <w:ind w:firstLine="630"/>
        <w:rPr>
          <w:rFonts w:ascii="仿宋" w:eastAsia="仿宋" w:hAnsi="仿宋" w:cs="宋体"/>
          <w:kern w:val="0"/>
          <w:sz w:val="32"/>
          <w:szCs w:val="32"/>
        </w:rPr>
      </w:pPr>
      <w:r>
        <w:rPr>
          <w:rFonts w:ascii="仿宋" w:eastAsia="仿宋" w:hAnsi="仿宋" w:hint="eastAsia"/>
          <w:b/>
          <w:sz w:val="32"/>
          <w:szCs w:val="32"/>
        </w:rPr>
        <w:t>第十六条</w:t>
      </w:r>
      <w:r>
        <w:rPr>
          <w:rFonts w:ascii="仿宋" w:eastAsia="仿宋" w:hAnsi="仿宋"/>
          <w:sz w:val="32"/>
          <w:szCs w:val="32"/>
        </w:rPr>
        <w:t xml:space="preserve"> </w:t>
      </w:r>
      <w:r>
        <w:rPr>
          <w:rFonts w:ascii="仿宋" w:eastAsia="仿宋" w:hAnsi="仿宋" w:hint="eastAsia"/>
          <w:sz w:val="32"/>
          <w:szCs w:val="32"/>
        </w:rPr>
        <w:t>科技特派员所在单位和服务单位要为科技特派员创造良好的工作环境，支持科技特派员开展工作。</w:t>
      </w:r>
    </w:p>
    <w:p w14:paraId="147A7611" w14:textId="77777777" w:rsidR="003F58C1" w:rsidRDefault="00000000" w:rsidP="00E3043B">
      <w:pPr>
        <w:pStyle w:val="af"/>
        <w:spacing w:beforeLines="100" w:before="312" w:beforeAutospacing="0" w:after="0" w:afterAutospacing="0" w:line="560" w:lineRule="exact"/>
        <w:jc w:val="center"/>
        <w:rPr>
          <w:rStyle w:val="af3"/>
          <w:rFonts w:ascii="黑体" w:eastAsia="黑体" w:hAnsi="黑体" w:cs="黑体"/>
          <w:b w:val="0"/>
          <w:bCs w:val="0"/>
          <w:kern w:val="2"/>
          <w:sz w:val="32"/>
          <w:szCs w:val="32"/>
        </w:rPr>
      </w:pPr>
      <w:r>
        <w:rPr>
          <w:rStyle w:val="af3"/>
          <w:rFonts w:ascii="黑体" w:eastAsia="黑体" w:hAnsi="黑体" w:cs="黑体" w:hint="eastAsia"/>
          <w:b w:val="0"/>
          <w:bCs w:val="0"/>
          <w:sz w:val="32"/>
          <w:szCs w:val="32"/>
        </w:rPr>
        <w:lastRenderedPageBreak/>
        <w:t>第四章  保障措施</w:t>
      </w:r>
    </w:p>
    <w:p w14:paraId="39101DA7" w14:textId="77777777" w:rsidR="003F58C1" w:rsidRDefault="00000000" w:rsidP="00E3043B">
      <w:pPr>
        <w:pStyle w:val="af"/>
        <w:spacing w:before="0" w:beforeAutospacing="0" w:after="0" w:afterAutospacing="0" w:line="560" w:lineRule="exact"/>
        <w:ind w:firstLineChars="196" w:firstLine="630"/>
        <w:rPr>
          <w:rFonts w:ascii="仿宋" w:eastAsia="仿宋" w:hAnsi="仿宋"/>
          <w:sz w:val="32"/>
          <w:szCs w:val="32"/>
        </w:rPr>
      </w:pPr>
      <w:r>
        <w:rPr>
          <w:rStyle w:val="af3"/>
          <w:rFonts w:ascii="仿宋" w:eastAsia="仿宋" w:hAnsi="仿宋" w:hint="eastAsia"/>
          <w:sz w:val="32"/>
          <w:szCs w:val="32"/>
        </w:rPr>
        <w:t>第十七条</w:t>
      </w:r>
      <w:r>
        <w:rPr>
          <w:rStyle w:val="apple-converted-space"/>
          <w:rFonts w:ascii="仿宋" w:eastAsia="仿宋" w:hAnsi="仿宋"/>
          <w:sz w:val="32"/>
          <w:szCs w:val="32"/>
        </w:rPr>
        <w:t xml:space="preserve"> </w:t>
      </w:r>
      <w:r>
        <w:rPr>
          <w:rFonts w:ascii="仿宋" w:eastAsia="仿宋" w:hAnsi="仿宋" w:hint="eastAsia"/>
          <w:sz w:val="32"/>
          <w:szCs w:val="32"/>
        </w:rPr>
        <w:t>经费保障。为了保证科技特派员工作的正常开展，市财政设立稳定的呼和浩特市科技特派员专项资金予以支持。</w:t>
      </w:r>
    </w:p>
    <w:p w14:paraId="3A4E6157" w14:textId="77777777" w:rsidR="003F58C1" w:rsidRDefault="00000000" w:rsidP="00E3043B">
      <w:pPr>
        <w:pStyle w:val="af"/>
        <w:spacing w:before="0" w:beforeAutospacing="0" w:after="0" w:afterAutospacing="0" w:line="560" w:lineRule="exact"/>
        <w:ind w:firstLineChars="200" w:firstLine="643"/>
        <w:jc w:val="both"/>
        <w:rPr>
          <w:rFonts w:ascii="仿宋" w:eastAsia="仿宋" w:hAnsi="仿宋"/>
          <w:sz w:val="32"/>
          <w:szCs w:val="32"/>
        </w:rPr>
      </w:pPr>
      <w:r>
        <w:rPr>
          <w:rStyle w:val="af3"/>
          <w:rFonts w:ascii="仿宋" w:eastAsia="仿宋" w:hAnsi="仿宋" w:hint="eastAsia"/>
          <w:sz w:val="32"/>
          <w:szCs w:val="32"/>
        </w:rPr>
        <w:t>第十八条</w:t>
      </w:r>
      <w:r>
        <w:rPr>
          <w:rStyle w:val="apple-converted-space"/>
          <w:rFonts w:ascii="仿宋" w:eastAsia="仿宋" w:hAnsi="仿宋"/>
          <w:sz w:val="32"/>
          <w:szCs w:val="32"/>
        </w:rPr>
        <w:t xml:space="preserve"> </w:t>
      </w:r>
      <w:r>
        <w:rPr>
          <w:rFonts w:ascii="仿宋" w:eastAsia="仿宋" w:hAnsi="仿宋" w:hint="eastAsia"/>
          <w:sz w:val="32"/>
          <w:szCs w:val="32"/>
        </w:rPr>
        <w:t>经费管理。科技特派员专项资金按照《呼和浩特市科技特派员专项资金管理办法》执行，严格管理，专款专用，接受财政、审计部门的监督和专项审计。</w:t>
      </w:r>
    </w:p>
    <w:p w14:paraId="6BF91FFE" w14:textId="77777777" w:rsidR="003F58C1" w:rsidRDefault="00000000" w:rsidP="00E3043B">
      <w:pPr>
        <w:pStyle w:val="af"/>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任何组织或者个人不得虚报、套取、冒领、贪污、挪用、截留专项资金。对于违反规定的行为</w:t>
      </w:r>
      <w:r>
        <w:rPr>
          <w:rFonts w:ascii="仿宋" w:eastAsia="仿宋" w:hAnsi="仿宋"/>
          <w:sz w:val="32"/>
          <w:szCs w:val="32"/>
        </w:rPr>
        <w:t>,</w:t>
      </w:r>
      <w:r>
        <w:rPr>
          <w:rFonts w:ascii="仿宋" w:eastAsia="仿宋" w:hAnsi="仿宋" w:hint="eastAsia"/>
          <w:sz w:val="32"/>
          <w:szCs w:val="32"/>
        </w:rPr>
        <w:t>将依照有关规定进行处理处罚</w:t>
      </w:r>
      <w:r>
        <w:rPr>
          <w:rFonts w:ascii="仿宋" w:eastAsia="仿宋" w:hAnsi="仿宋"/>
          <w:sz w:val="32"/>
          <w:szCs w:val="32"/>
        </w:rPr>
        <w:t>;</w:t>
      </w:r>
      <w:r>
        <w:rPr>
          <w:rFonts w:ascii="仿宋" w:eastAsia="仿宋" w:hAnsi="仿宋" w:hint="eastAsia"/>
          <w:sz w:val="32"/>
          <w:szCs w:val="32"/>
        </w:rPr>
        <w:t>构成犯罪的</w:t>
      </w:r>
      <w:r>
        <w:rPr>
          <w:rFonts w:ascii="仿宋" w:eastAsia="仿宋" w:hAnsi="仿宋"/>
          <w:sz w:val="32"/>
          <w:szCs w:val="32"/>
        </w:rPr>
        <w:t>,</w:t>
      </w:r>
      <w:r>
        <w:rPr>
          <w:rFonts w:ascii="仿宋" w:eastAsia="仿宋" w:hAnsi="仿宋" w:hint="eastAsia"/>
          <w:sz w:val="32"/>
          <w:szCs w:val="32"/>
        </w:rPr>
        <w:t>依法追究刑事责任。</w:t>
      </w:r>
    </w:p>
    <w:p w14:paraId="4F4D47DC" w14:textId="77777777" w:rsidR="003F58C1" w:rsidRDefault="00000000" w:rsidP="00E3043B">
      <w:pPr>
        <w:pStyle w:val="af"/>
        <w:numPr>
          <w:ilvl w:val="0"/>
          <w:numId w:val="2"/>
        </w:numPr>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优化科技特派员管理流程，建设完善科技特派员信息化管理服务平台。</w:t>
      </w:r>
    </w:p>
    <w:p w14:paraId="62CAB509" w14:textId="77777777" w:rsidR="003F58C1" w:rsidRDefault="00000000" w:rsidP="00E3043B">
      <w:pPr>
        <w:pStyle w:val="af"/>
        <w:numPr>
          <w:ilvl w:val="0"/>
          <w:numId w:val="2"/>
        </w:numPr>
        <w:spacing w:before="0" w:beforeAutospacing="0" w:after="0" w:afterAutospacing="0" w:line="560" w:lineRule="exact"/>
        <w:ind w:firstLineChars="200" w:firstLine="640"/>
        <w:jc w:val="both"/>
        <w:rPr>
          <w:rFonts w:ascii="仿宋" w:eastAsia="仿宋" w:hAnsi="仿宋"/>
          <w:sz w:val="32"/>
          <w:szCs w:val="32"/>
        </w:rPr>
      </w:pPr>
      <w:r>
        <w:rPr>
          <w:rFonts w:ascii="仿宋" w:eastAsia="仿宋" w:hAnsi="仿宋" w:hint="eastAsia"/>
          <w:sz w:val="32"/>
          <w:szCs w:val="32"/>
        </w:rPr>
        <w:t>通过建设科技特派员专家工作站等方式推动科技特派员工作有效开展。</w:t>
      </w:r>
    </w:p>
    <w:p w14:paraId="15900C9D" w14:textId="77777777" w:rsidR="003F58C1" w:rsidRDefault="00000000" w:rsidP="00E3043B">
      <w:pPr>
        <w:pStyle w:val="af"/>
        <w:spacing w:beforeLines="100" w:before="312" w:beforeAutospacing="0" w:after="0" w:afterAutospacing="0" w:line="560" w:lineRule="exact"/>
        <w:jc w:val="center"/>
        <w:rPr>
          <w:rStyle w:val="af3"/>
        </w:rPr>
      </w:pPr>
      <w:r>
        <w:rPr>
          <w:rStyle w:val="af3"/>
          <w:rFonts w:ascii="黑体" w:eastAsia="黑体" w:hAnsi="黑体" w:cs="黑体" w:hint="eastAsia"/>
          <w:b w:val="0"/>
          <w:bCs w:val="0"/>
          <w:sz w:val="32"/>
          <w:szCs w:val="32"/>
        </w:rPr>
        <w:t>第五章  附 则</w:t>
      </w:r>
    </w:p>
    <w:p w14:paraId="52409D8E" w14:textId="77777777" w:rsidR="003F58C1" w:rsidRDefault="00000000" w:rsidP="00E3043B">
      <w:pPr>
        <w:pStyle w:val="af"/>
        <w:spacing w:before="0" w:beforeAutospacing="0" w:after="0" w:afterAutospacing="0" w:line="560" w:lineRule="exact"/>
        <w:ind w:firstLineChars="200" w:firstLine="643"/>
        <w:jc w:val="both"/>
        <w:rPr>
          <w:rStyle w:val="af3"/>
          <w:rFonts w:ascii="仿宋" w:eastAsia="仿宋" w:hAnsi="仿宋"/>
          <w:sz w:val="32"/>
          <w:szCs w:val="32"/>
        </w:rPr>
      </w:pPr>
      <w:r>
        <w:rPr>
          <w:rStyle w:val="af3"/>
          <w:rFonts w:ascii="仿宋" w:eastAsia="仿宋" w:hAnsi="仿宋" w:hint="eastAsia"/>
          <w:sz w:val="32"/>
          <w:szCs w:val="32"/>
        </w:rPr>
        <w:t>第二十条</w:t>
      </w:r>
      <w:r>
        <w:rPr>
          <w:rStyle w:val="af3"/>
          <w:rFonts w:ascii="仿宋" w:eastAsia="仿宋" w:hAnsi="仿宋"/>
          <w:b w:val="0"/>
          <w:bCs w:val="0"/>
          <w:sz w:val="32"/>
          <w:szCs w:val="32"/>
        </w:rPr>
        <w:t xml:space="preserve"> </w:t>
      </w:r>
      <w:r>
        <w:rPr>
          <w:rStyle w:val="af3"/>
          <w:rFonts w:ascii="仿宋" w:eastAsia="仿宋" w:hAnsi="仿宋" w:hint="eastAsia"/>
          <w:b w:val="0"/>
          <w:bCs w:val="0"/>
          <w:sz w:val="32"/>
          <w:szCs w:val="32"/>
        </w:rPr>
        <w:t>根据本办法制定呼和浩特市科技特派员考核细则。</w:t>
      </w:r>
    </w:p>
    <w:p w14:paraId="13E9251C" w14:textId="77777777" w:rsidR="003F58C1" w:rsidRDefault="00000000" w:rsidP="00E3043B">
      <w:pPr>
        <w:pStyle w:val="af"/>
        <w:spacing w:before="0" w:beforeAutospacing="0" w:after="0" w:afterAutospacing="0" w:line="560" w:lineRule="exact"/>
        <w:ind w:firstLineChars="200" w:firstLine="643"/>
        <w:jc w:val="both"/>
        <w:rPr>
          <w:rStyle w:val="af3"/>
          <w:rFonts w:ascii="仿宋" w:eastAsia="仿宋" w:hAnsi="仿宋"/>
          <w:sz w:val="32"/>
          <w:szCs w:val="32"/>
        </w:rPr>
      </w:pPr>
      <w:r>
        <w:rPr>
          <w:rStyle w:val="af3"/>
          <w:rFonts w:ascii="仿宋" w:eastAsia="仿宋" w:hAnsi="仿宋" w:hint="eastAsia"/>
          <w:sz w:val="32"/>
          <w:szCs w:val="32"/>
        </w:rPr>
        <w:t>第二十一条</w:t>
      </w:r>
      <w:r>
        <w:rPr>
          <w:rStyle w:val="af3"/>
          <w:rFonts w:ascii="仿宋" w:eastAsia="仿宋" w:hAnsi="仿宋"/>
          <w:b w:val="0"/>
          <w:bCs w:val="0"/>
          <w:sz w:val="32"/>
          <w:szCs w:val="32"/>
        </w:rPr>
        <w:t xml:space="preserve"> </w:t>
      </w:r>
      <w:r>
        <w:rPr>
          <w:rStyle w:val="af3"/>
          <w:rFonts w:ascii="仿宋" w:eastAsia="仿宋" w:hAnsi="仿宋" w:hint="eastAsia"/>
          <w:b w:val="0"/>
          <w:bCs w:val="0"/>
          <w:sz w:val="32"/>
          <w:szCs w:val="32"/>
        </w:rPr>
        <w:t>本办法由呼和浩特市科学技术局负责解释。</w:t>
      </w:r>
    </w:p>
    <w:p w14:paraId="72415273" w14:textId="77777777" w:rsidR="003F58C1" w:rsidRDefault="003F58C1" w:rsidP="00E3043B">
      <w:pPr>
        <w:pStyle w:val="af"/>
        <w:spacing w:before="0" w:beforeAutospacing="0" w:after="0" w:afterAutospacing="0" w:line="560" w:lineRule="exact"/>
        <w:jc w:val="center"/>
        <w:rPr>
          <w:rStyle w:val="af3"/>
          <w:rFonts w:ascii="方正小标宋简体" w:eastAsia="方正小标宋简体"/>
          <w:b w:val="0"/>
          <w:bCs w:val="0"/>
          <w:sz w:val="36"/>
          <w:szCs w:val="36"/>
        </w:rPr>
      </w:pPr>
      <w:bookmarkStart w:id="1" w:name="_Hlk72315393"/>
    </w:p>
    <w:p w14:paraId="4F04F738" w14:textId="77777777" w:rsidR="003F58C1" w:rsidRDefault="003F58C1" w:rsidP="00E3043B">
      <w:pPr>
        <w:pStyle w:val="af"/>
        <w:spacing w:before="0" w:beforeAutospacing="0" w:after="0" w:afterAutospacing="0" w:line="560" w:lineRule="exact"/>
        <w:jc w:val="center"/>
        <w:rPr>
          <w:rStyle w:val="af3"/>
          <w:rFonts w:ascii="方正小标宋简体" w:eastAsia="方正小标宋简体"/>
          <w:b w:val="0"/>
          <w:bCs w:val="0"/>
          <w:sz w:val="36"/>
          <w:szCs w:val="36"/>
        </w:rPr>
      </w:pPr>
    </w:p>
    <w:p w14:paraId="0C8CF97C" w14:textId="77777777" w:rsidR="003F58C1" w:rsidRDefault="003F58C1" w:rsidP="00E3043B">
      <w:pPr>
        <w:pStyle w:val="af"/>
        <w:spacing w:before="0" w:beforeAutospacing="0" w:after="0" w:afterAutospacing="0" w:line="560" w:lineRule="exact"/>
        <w:jc w:val="center"/>
        <w:rPr>
          <w:rStyle w:val="af3"/>
          <w:rFonts w:ascii="方正小标宋简体" w:eastAsia="方正小标宋简体"/>
          <w:b w:val="0"/>
          <w:bCs w:val="0"/>
          <w:sz w:val="36"/>
          <w:szCs w:val="36"/>
        </w:rPr>
      </w:pPr>
    </w:p>
    <w:p w14:paraId="174BD13B" w14:textId="77777777" w:rsidR="003F58C1" w:rsidRDefault="003F58C1" w:rsidP="00E3043B">
      <w:pPr>
        <w:pStyle w:val="af"/>
        <w:spacing w:before="0" w:beforeAutospacing="0" w:after="0" w:afterAutospacing="0" w:line="560" w:lineRule="exact"/>
        <w:jc w:val="center"/>
        <w:rPr>
          <w:rStyle w:val="af3"/>
          <w:rFonts w:ascii="方正小标宋简体" w:eastAsia="方正小标宋简体"/>
          <w:b w:val="0"/>
          <w:bCs w:val="0"/>
          <w:sz w:val="36"/>
          <w:szCs w:val="36"/>
        </w:rPr>
      </w:pPr>
    </w:p>
    <w:p w14:paraId="52A68D57" w14:textId="77777777" w:rsidR="003F58C1" w:rsidRDefault="003F58C1" w:rsidP="00E3043B">
      <w:pPr>
        <w:pStyle w:val="af"/>
        <w:spacing w:before="0" w:beforeAutospacing="0" w:after="0" w:afterAutospacing="0" w:line="560" w:lineRule="exact"/>
        <w:jc w:val="center"/>
        <w:rPr>
          <w:rStyle w:val="af3"/>
          <w:rFonts w:ascii="方正小标宋简体" w:eastAsia="方正小标宋简体"/>
          <w:b w:val="0"/>
          <w:bCs w:val="0"/>
          <w:sz w:val="36"/>
          <w:szCs w:val="36"/>
        </w:rPr>
      </w:pPr>
    </w:p>
    <w:bookmarkEnd w:id="1"/>
    <w:p w14:paraId="194DDBF1" w14:textId="77777777" w:rsidR="003F58C1" w:rsidRDefault="003F58C1" w:rsidP="00E46402">
      <w:pPr>
        <w:pStyle w:val="af"/>
        <w:spacing w:before="0" w:beforeAutospacing="0" w:after="0" w:afterAutospacing="0" w:line="560" w:lineRule="exact"/>
        <w:rPr>
          <w:rStyle w:val="af3"/>
          <w:rFonts w:ascii="方正小标宋简体" w:eastAsia="方正小标宋简体"/>
          <w:b w:val="0"/>
          <w:bCs w:val="0"/>
          <w:sz w:val="36"/>
          <w:szCs w:val="36"/>
        </w:rPr>
      </w:pPr>
    </w:p>
    <w:sectPr w:rsidR="003F58C1">
      <w:headerReference w:type="even" r:id="rId8"/>
      <w:headerReference w:type="default" r:id="rId9"/>
      <w:footerReference w:type="default" r:id="rId10"/>
      <w:pgSz w:w="11906" w:h="16838"/>
      <w:pgMar w:top="1440" w:right="1800" w:bottom="1440" w:left="1800" w:header="851" w:footer="51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B64B" w14:textId="77777777" w:rsidR="009F2B10" w:rsidRDefault="009F2B10">
      <w:r>
        <w:separator/>
      </w:r>
    </w:p>
  </w:endnote>
  <w:endnote w:type="continuationSeparator" w:id="0">
    <w:p w14:paraId="58380BCF" w14:textId="77777777" w:rsidR="009F2B10" w:rsidRDefault="009F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18754"/>
    </w:sdtPr>
    <w:sdtEndPr>
      <w:rPr>
        <w:rFonts w:ascii="宋体" w:eastAsia="宋体" w:hAnsi="宋体"/>
        <w:sz w:val="21"/>
        <w:szCs w:val="21"/>
      </w:rPr>
    </w:sdtEndPr>
    <w:sdtContent>
      <w:p w14:paraId="55B929F5" w14:textId="77777777" w:rsidR="003F58C1" w:rsidRDefault="00000000">
        <w:pPr>
          <w:pStyle w:val="ab"/>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9</w:t>
        </w:r>
        <w:r>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C095E" w14:textId="77777777" w:rsidR="009F2B10" w:rsidRDefault="009F2B10">
      <w:r>
        <w:separator/>
      </w:r>
    </w:p>
  </w:footnote>
  <w:footnote w:type="continuationSeparator" w:id="0">
    <w:p w14:paraId="5F7AAF28" w14:textId="77777777" w:rsidR="009F2B10" w:rsidRDefault="009F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BE0F" w14:textId="77777777" w:rsidR="00337A5F" w:rsidRDefault="00337A5F" w:rsidP="00337A5F">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D8AC" w14:textId="77777777" w:rsidR="00337A5F" w:rsidRDefault="00337A5F" w:rsidP="00337A5F">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0B7B0E"/>
    <w:multiLevelType w:val="singleLevel"/>
    <w:tmpl w:val="E10B7B0E"/>
    <w:lvl w:ilvl="0">
      <w:start w:val="19"/>
      <w:numFmt w:val="chineseCounting"/>
      <w:suff w:val="space"/>
      <w:lvlText w:val="第%1条"/>
      <w:lvlJc w:val="left"/>
      <w:rPr>
        <w:rFonts w:hint="eastAsia"/>
        <w:b/>
        <w:bCs/>
      </w:rPr>
    </w:lvl>
  </w:abstractNum>
  <w:abstractNum w:abstractNumId="1" w15:restartNumberingAfterBreak="0">
    <w:nsid w:val="568D3168"/>
    <w:multiLevelType w:val="multilevel"/>
    <w:tmpl w:val="568D3168"/>
    <w:lvl w:ilvl="0">
      <w:start w:val="1"/>
      <w:numFmt w:val="japaneseCounting"/>
      <w:lvlText w:val="（%1）"/>
      <w:lvlJc w:val="left"/>
      <w:pPr>
        <w:ind w:left="1585" w:hanging="945"/>
      </w:pPr>
      <w:rPr>
        <w:rFonts w:hint="default"/>
      </w:r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16cid:durableId="890459860">
    <w:abstractNumId w:val="1"/>
  </w:num>
  <w:num w:numId="2" w16cid:durableId="168424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NkNzIxYjJkNWNhNGVjNmU3YWFiNjEzMWU3NDA4ZjIifQ=="/>
  </w:docVars>
  <w:rsids>
    <w:rsidRoot w:val="00EB1FCE"/>
    <w:rsid w:val="000002BB"/>
    <w:rsid w:val="0000705F"/>
    <w:rsid w:val="00016559"/>
    <w:rsid w:val="000178DA"/>
    <w:rsid w:val="00024057"/>
    <w:rsid w:val="00031527"/>
    <w:rsid w:val="00032932"/>
    <w:rsid w:val="00035C73"/>
    <w:rsid w:val="000434CF"/>
    <w:rsid w:val="000451C3"/>
    <w:rsid w:val="00045F87"/>
    <w:rsid w:val="00046DC3"/>
    <w:rsid w:val="00047982"/>
    <w:rsid w:val="000621C0"/>
    <w:rsid w:val="000624F6"/>
    <w:rsid w:val="00072ECE"/>
    <w:rsid w:val="00074689"/>
    <w:rsid w:val="0008220E"/>
    <w:rsid w:val="00084919"/>
    <w:rsid w:val="00086C8D"/>
    <w:rsid w:val="00086D43"/>
    <w:rsid w:val="0009464F"/>
    <w:rsid w:val="000962DB"/>
    <w:rsid w:val="000A43CF"/>
    <w:rsid w:val="000A5C92"/>
    <w:rsid w:val="000B31E8"/>
    <w:rsid w:val="000B4932"/>
    <w:rsid w:val="000B4ABD"/>
    <w:rsid w:val="000B5409"/>
    <w:rsid w:val="000B5A1B"/>
    <w:rsid w:val="000C7F34"/>
    <w:rsid w:val="000E2CD6"/>
    <w:rsid w:val="000F7D6C"/>
    <w:rsid w:val="00103F55"/>
    <w:rsid w:val="00112BF6"/>
    <w:rsid w:val="001153B8"/>
    <w:rsid w:val="00120738"/>
    <w:rsid w:val="001237D6"/>
    <w:rsid w:val="00126BA2"/>
    <w:rsid w:val="001315C1"/>
    <w:rsid w:val="00132AF2"/>
    <w:rsid w:val="00141A7A"/>
    <w:rsid w:val="00145011"/>
    <w:rsid w:val="00161BB6"/>
    <w:rsid w:val="0016259D"/>
    <w:rsid w:val="00164031"/>
    <w:rsid w:val="0017062F"/>
    <w:rsid w:val="001767FE"/>
    <w:rsid w:val="00176B0F"/>
    <w:rsid w:val="001848C6"/>
    <w:rsid w:val="001875F8"/>
    <w:rsid w:val="00187625"/>
    <w:rsid w:val="00190360"/>
    <w:rsid w:val="00190C24"/>
    <w:rsid w:val="001914FD"/>
    <w:rsid w:val="0019583D"/>
    <w:rsid w:val="00197437"/>
    <w:rsid w:val="001A052B"/>
    <w:rsid w:val="001A14A2"/>
    <w:rsid w:val="001A4D0B"/>
    <w:rsid w:val="001B3D4F"/>
    <w:rsid w:val="001C1CBE"/>
    <w:rsid w:val="001C7329"/>
    <w:rsid w:val="001C7BF7"/>
    <w:rsid w:val="001D2EFF"/>
    <w:rsid w:val="001E1982"/>
    <w:rsid w:val="001E260F"/>
    <w:rsid w:val="001E666C"/>
    <w:rsid w:val="001F029F"/>
    <w:rsid w:val="001F1DA2"/>
    <w:rsid w:val="001F3174"/>
    <w:rsid w:val="001F6392"/>
    <w:rsid w:val="002002B9"/>
    <w:rsid w:val="00201688"/>
    <w:rsid w:val="00206546"/>
    <w:rsid w:val="00212011"/>
    <w:rsid w:val="00214148"/>
    <w:rsid w:val="00215CC5"/>
    <w:rsid w:val="00217F19"/>
    <w:rsid w:val="00221BEB"/>
    <w:rsid w:val="00223AEC"/>
    <w:rsid w:val="00224369"/>
    <w:rsid w:val="00235304"/>
    <w:rsid w:val="00237FE8"/>
    <w:rsid w:val="00250CCA"/>
    <w:rsid w:val="0025159F"/>
    <w:rsid w:val="00251C79"/>
    <w:rsid w:val="002600F5"/>
    <w:rsid w:val="002646E7"/>
    <w:rsid w:val="002665E6"/>
    <w:rsid w:val="00267B13"/>
    <w:rsid w:val="00286A75"/>
    <w:rsid w:val="00291E96"/>
    <w:rsid w:val="00292ED6"/>
    <w:rsid w:val="002A008F"/>
    <w:rsid w:val="002A18DF"/>
    <w:rsid w:val="002A1F96"/>
    <w:rsid w:val="002A3ABF"/>
    <w:rsid w:val="002A5442"/>
    <w:rsid w:val="002A64D3"/>
    <w:rsid w:val="002B0655"/>
    <w:rsid w:val="002B2804"/>
    <w:rsid w:val="002B3C6F"/>
    <w:rsid w:val="002B5561"/>
    <w:rsid w:val="002D1B20"/>
    <w:rsid w:val="002E1FFD"/>
    <w:rsid w:val="002E5990"/>
    <w:rsid w:val="002E633B"/>
    <w:rsid w:val="002F56CC"/>
    <w:rsid w:val="003030FF"/>
    <w:rsid w:val="00312709"/>
    <w:rsid w:val="00323D00"/>
    <w:rsid w:val="00324034"/>
    <w:rsid w:val="00337A5F"/>
    <w:rsid w:val="00343977"/>
    <w:rsid w:val="00345ADF"/>
    <w:rsid w:val="003464C2"/>
    <w:rsid w:val="003471EC"/>
    <w:rsid w:val="003511CC"/>
    <w:rsid w:val="003608FC"/>
    <w:rsid w:val="00362247"/>
    <w:rsid w:val="00367C32"/>
    <w:rsid w:val="00373D81"/>
    <w:rsid w:val="0037626A"/>
    <w:rsid w:val="0038389F"/>
    <w:rsid w:val="00385757"/>
    <w:rsid w:val="00387BFC"/>
    <w:rsid w:val="00391B75"/>
    <w:rsid w:val="0039755F"/>
    <w:rsid w:val="003A48DD"/>
    <w:rsid w:val="003A5D6A"/>
    <w:rsid w:val="003B492E"/>
    <w:rsid w:val="003C458A"/>
    <w:rsid w:val="003D2195"/>
    <w:rsid w:val="003D2D13"/>
    <w:rsid w:val="003D7669"/>
    <w:rsid w:val="003E12CA"/>
    <w:rsid w:val="003E3270"/>
    <w:rsid w:val="003E5224"/>
    <w:rsid w:val="003E5783"/>
    <w:rsid w:val="003E7DBB"/>
    <w:rsid w:val="003F0638"/>
    <w:rsid w:val="003F58C1"/>
    <w:rsid w:val="00401E7A"/>
    <w:rsid w:val="004022A7"/>
    <w:rsid w:val="00403519"/>
    <w:rsid w:val="004054CE"/>
    <w:rsid w:val="00411613"/>
    <w:rsid w:val="0041257B"/>
    <w:rsid w:val="00413D72"/>
    <w:rsid w:val="004146C9"/>
    <w:rsid w:val="00417C09"/>
    <w:rsid w:val="00425CC1"/>
    <w:rsid w:val="0042609A"/>
    <w:rsid w:val="004270F0"/>
    <w:rsid w:val="00432646"/>
    <w:rsid w:val="00433F5D"/>
    <w:rsid w:val="004437FD"/>
    <w:rsid w:val="00443B83"/>
    <w:rsid w:val="00444D8E"/>
    <w:rsid w:val="00445358"/>
    <w:rsid w:val="00447594"/>
    <w:rsid w:val="00453264"/>
    <w:rsid w:val="004543F4"/>
    <w:rsid w:val="00470B6B"/>
    <w:rsid w:val="00471C3C"/>
    <w:rsid w:val="00475682"/>
    <w:rsid w:val="004A2803"/>
    <w:rsid w:val="004B3E23"/>
    <w:rsid w:val="004B6380"/>
    <w:rsid w:val="004B7274"/>
    <w:rsid w:val="004B7885"/>
    <w:rsid w:val="004C248F"/>
    <w:rsid w:val="004C3E17"/>
    <w:rsid w:val="004C6C07"/>
    <w:rsid w:val="004D2309"/>
    <w:rsid w:val="004D3F04"/>
    <w:rsid w:val="004E203E"/>
    <w:rsid w:val="004E51E4"/>
    <w:rsid w:val="004E5EBA"/>
    <w:rsid w:val="004E608F"/>
    <w:rsid w:val="004F47A0"/>
    <w:rsid w:val="004F5C87"/>
    <w:rsid w:val="004F7846"/>
    <w:rsid w:val="004F7919"/>
    <w:rsid w:val="0050266D"/>
    <w:rsid w:val="00506A30"/>
    <w:rsid w:val="00521C4A"/>
    <w:rsid w:val="00526E5A"/>
    <w:rsid w:val="00532F48"/>
    <w:rsid w:val="005331BC"/>
    <w:rsid w:val="00533DCF"/>
    <w:rsid w:val="00536F9D"/>
    <w:rsid w:val="005405DF"/>
    <w:rsid w:val="00541B8C"/>
    <w:rsid w:val="00543E10"/>
    <w:rsid w:val="00550C3B"/>
    <w:rsid w:val="00552668"/>
    <w:rsid w:val="00554FD3"/>
    <w:rsid w:val="005709C8"/>
    <w:rsid w:val="00577E49"/>
    <w:rsid w:val="00583B1F"/>
    <w:rsid w:val="00590792"/>
    <w:rsid w:val="005A0548"/>
    <w:rsid w:val="005A2C07"/>
    <w:rsid w:val="005A37B1"/>
    <w:rsid w:val="005B4119"/>
    <w:rsid w:val="005B4CE8"/>
    <w:rsid w:val="005C1DF2"/>
    <w:rsid w:val="005C48C1"/>
    <w:rsid w:val="005D131C"/>
    <w:rsid w:val="005D2E6E"/>
    <w:rsid w:val="005D542B"/>
    <w:rsid w:val="005D5484"/>
    <w:rsid w:val="005D78AF"/>
    <w:rsid w:val="005E3C3C"/>
    <w:rsid w:val="005E5533"/>
    <w:rsid w:val="005E695B"/>
    <w:rsid w:val="005E783C"/>
    <w:rsid w:val="005F5FCB"/>
    <w:rsid w:val="005F6E17"/>
    <w:rsid w:val="005F75EF"/>
    <w:rsid w:val="006101B4"/>
    <w:rsid w:val="006139BB"/>
    <w:rsid w:val="006244F1"/>
    <w:rsid w:val="006323EA"/>
    <w:rsid w:val="00632541"/>
    <w:rsid w:val="0063411F"/>
    <w:rsid w:val="0063438F"/>
    <w:rsid w:val="00634EFE"/>
    <w:rsid w:val="00640BCC"/>
    <w:rsid w:val="006410D7"/>
    <w:rsid w:val="00642081"/>
    <w:rsid w:val="006501E3"/>
    <w:rsid w:val="006501E9"/>
    <w:rsid w:val="0065024C"/>
    <w:rsid w:val="00651855"/>
    <w:rsid w:val="00654204"/>
    <w:rsid w:val="00654F27"/>
    <w:rsid w:val="00661B0F"/>
    <w:rsid w:val="006650F8"/>
    <w:rsid w:val="006705CF"/>
    <w:rsid w:val="0067784F"/>
    <w:rsid w:val="006814AF"/>
    <w:rsid w:val="00682E8D"/>
    <w:rsid w:val="00683C8B"/>
    <w:rsid w:val="00685B12"/>
    <w:rsid w:val="0068755A"/>
    <w:rsid w:val="0069187C"/>
    <w:rsid w:val="00694175"/>
    <w:rsid w:val="00695873"/>
    <w:rsid w:val="00695885"/>
    <w:rsid w:val="00695C6F"/>
    <w:rsid w:val="006A058B"/>
    <w:rsid w:val="006A5948"/>
    <w:rsid w:val="006A7C30"/>
    <w:rsid w:val="006A7D59"/>
    <w:rsid w:val="006B563A"/>
    <w:rsid w:val="006B5B03"/>
    <w:rsid w:val="006C5377"/>
    <w:rsid w:val="006D1580"/>
    <w:rsid w:val="006D5109"/>
    <w:rsid w:val="006E153F"/>
    <w:rsid w:val="006E73D7"/>
    <w:rsid w:val="006F1C5F"/>
    <w:rsid w:val="007003DC"/>
    <w:rsid w:val="00703A5E"/>
    <w:rsid w:val="00703E6C"/>
    <w:rsid w:val="007102DC"/>
    <w:rsid w:val="00712442"/>
    <w:rsid w:val="00720B3D"/>
    <w:rsid w:val="007258EB"/>
    <w:rsid w:val="00730F1F"/>
    <w:rsid w:val="0074170D"/>
    <w:rsid w:val="00750C8B"/>
    <w:rsid w:val="007516D8"/>
    <w:rsid w:val="007557DF"/>
    <w:rsid w:val="00757445"/>
    <w:rsid w:val="00760F6D"/>
    <w:rsid w:val="007617AB"/>
    <w:rsid w:val="00765F4F"/>
    <w:rsid w:val="00776DC3"/>
    <w:rsid w:val="00780D09"/>
    <w:rsid w:val="00784E58"/>
    <w:rsid w:val="00791868"/>
    <w:rsid w:val="007922A1"/>
    <w:rsid w:val="007A19F2"/>
    <w:rsid w:val="007A35CE"/>
    <w:rsid w:val="007A7C64"/>
    <w:rsid w:val="007B39E4"/>
    <w:rsid w:val="007B3AF6"/>
    <w:rsid w:val="007B69AD"/>
    <w:rsid w:val="007E01A0"/>
    <w:rsid w:val="007E4011"/>
    <w:rsid w:val="007E5F96"/>
    <w:rsid w:val="007F1EB6"/>
    <w:rsid w:val="007F2EFE"/>
    <w:rsid w:val="007F518A"/>
    <w:rsid w:val="007F5B72"/>
    <w:rsid w:val="008016A4"/>
    <w:rsid w:val="00801D56"/>
    <w:rsid w:val="00803318"/>
    <w:rsid w:val="0080381C"/>
    <w:rsid w:val="00807944"/>
    <w:rsid w:val="008110D2"/>
    <w:rsid w:val="008150B7"/>
    <w:rsid w:val="0082470A"/>
    <w:rsid w:val="00826C63"/>
    <w:rsid w:val="00831703"/>
    <w:rsid w:val="008343A1"/>
    <w:rsid w:val="00834945"/>
    <w:rsid w:val="00841C2E"/>
    <w:rsid w:val="0085113B"/>
    <w:rsid w:val="008538F6"/>
    <w:rsid w:val="00855806"/>
    <w:rsid w:val="00861812"/>
    <w:rsid w:val="008627BF"/>
    <w:rsid w:val="00862DC7"/>
    <w:rsid w:val="00872819"/>
    <w:rsid w:val="008737E8"/>
    <w:rsid w:val="0087602A"/>
    <w:rsid w:val="00876680"/>
    <w:rsid w:val="008932C6"/>
    <w:rsid w:val="0089422E"/>
    <w:rsid w:val="008958D3"/>
    <w:rsid w:val="008A3C5F"/>
    <w:rsid w:val="008A4051"/>
    <w:rsid w:val="008A484E"/>
    <w:rsid w:val="008A5BEE"/>
    <w:rsid w:val="008B6B0D"/>
    <w:rsid w:val="008C0686"/>
    <w:rsid w:val="008C080F"/>
    <w:rsid w:val="008C0EDB"/>
    <w:rsid w:val="008C2ED2"/>
    <w:rsid w:val="008D7D31"/>
    <w:rsid w:val="008E08F0"/>
    <w:rsid w:val="008E19AA"/>
    <w:rsid w:val="008E1FCC"/>
    <w:rsid w:val="008F4037"/>
    <w:rsid w:val="008F696B"/>
    <w:rsid w:val="00901072"/>
    <w:rsid w:val="0091290D"/>
    <w:rsid w:val="0091514B"/>
    <w:rsid w:val="0092684F"/>
    <w:rsid w:val="00927134"/>
    <w:rsid w:val="009278AC"/>
    <w:rsid w:val="00930B38"/>
    <w:rsid w:val="009342C6"/>
    <w:rsid w:val="009452CA"/>
    <w:rsid w:val="00945CB3"/>
    <w:rsid w:val="00952A12"/>
    <w:rsid w:val="009568CC"/>
    <w:rsid w:val="00957249"/>
    <w:rsid w:val="009608F7"/>
    <w:rsid w:val="00965289"/>
    <w:rsid w:val="009737B5"/>
    <w:rsid w:val="0098767A"/>
    <w:rsid w:val="00996944"/>
    <w:rsid w:val="009972D2"/>
    <w:rsid w:val="0099760B"/>
    <w:rsid w:val="00997A55"/>
    <w:rsid w:val="009A21C9"/>
    <w:rsid w:val="009A5E80"/>
    <w:rsid w:val="009A6630"/>
    <w:rsid w:val="009B4770"/>
    <w:rsid w:val="009C0D08"/>
    <w:rsid w:val="009C5988"/>
    <w:rsid w:val="009C6587"/>
    <w:rsid w:val="009D4478"/>
    <w:rsid w:val="009D61EC"/>
    <w:rsid w:val="009D730D"/>
    <w:rsid w:val="009F1502"/>
    <w:rsid w:val="009F2256"/>
    <w:rsid w:val="009F2B10"/>
    <w:rsid w:val="009F471C"/>
    <w:rsid w:val="009F6586"/>
    <w:rsid w:val="009F7B6E"/>
    <w:rsid w:val="00A00F03"/>
    <w:rsid w:val="00A111AC"/>
    <w:rsid w:val="00A11548"/>
    <w:rsid w:val="00A23FBC"/>
    <w:rsid w:val="00A25187"/>
    <w:rsid w:val="00A27F6B"/>
    <w:rsid w:val="00A37150"/>
    <w:rsid w:val="00A404DC"/>
    <w:rsid w:val="00A40A02"/>
    <w:rsid w:val="00A411EE"/>
    <w:rsid w:val="00A4150E"/>
    <w:rsid w:val="00A44F4D"/>
    <w:rsid w:val="00A50571"/>
    <w:rsid w:val="00A50ED3"/>
    <w:rsid w:val="00A51178"/>
    <w:rsid w:val="00A57A7D"/>
    <w:rsid w:val="00A61008"/>
    <w:rsid w:val="00A65E3B"/>
    <w:rsid w:val="00A71D46"/>
    <w:rsid w:val="00A800C3"/>
    <w:rsid w:val="00A83C18"/>
    <w:rsid w:val="00A922CE"/>
    <w:rsid w:val="00A9286C"/>
    <w:rsid w:val="00A95E7C"/>
    <w:rsid w:val="00A96546"/>
    <w:rsid w:val="00AA5DE9"/>
    <w:rsid w:val="00AB2D90"/>
    <w:rsid w:val="00AB5627"/>
    <w:rsid w:val="00AB5D34"/>
    <w:rsid w:val="00AC03ED"/>
    <w:rsid w:val="00AC7AC9"/>
    <w:rsid w:val="00AC7FA3"/>
    <w:rsid w:val="00AD153D"/>
    <w:rsid w:val="00AD2EBD"/>
    <w:rsid w:val="00AE775C"/>
    <w:rsid w:val="00AF5AFD"/>
    <w:rsid w:val="00AF7818"/>
    <w:rsid w:val="00AF7ECD"/>
    <w:rsid w:val="00B00BB7"/>
    <w:rsid w:val="00B141D2"/>
    <w:rsid w:val="00B15934"/>
    <w:rsid w:val="00B22EE2"/>
    <w:rsid w:val="00B26D6D"/>
    <w:rsid w:val="00B32393"/>
    <w:rsid w:val="00B348BB"/>
    <w:rsid w:val="00B371BB"/>
    <w:rsid w:val="00B46CA7"/>
    <w:rsid w:val="00B62547"/>
    <w:rsid w:val="00B636CC"/>
    <w:rsid w:val="00B66D15"/>
    <w:rsid w:val="00B70627"/>
    <w:rsid w:val="00B71ACC"/>
    <w:rsid w:val="00B7353B"/>
    <w:rsid w:val="00B73749"/>
    <w:rsid w:val="00B81426"/>
    <w:rsid w:val="00B85CBF"/>
    <w:rsid w:val="00B90E9E"/>
    <w:rsid w:val="00B91CDD"/>
    <w:rsid w:val="00B9339F"/>
    <w:rsid w:val="00B9364C"/>
    <w:rsid w:val="00B9538E"/>
    <w:rsid w:val="00BA199D"/>
    <w:rsid w:val="00BA1C5E"/>
    <w:rsid w:val="00BA291F"/>
    <w:rsid w:val="00BA3AFF"/>
    <w:rsid w:val="00BB2540"/>
    <w:rsid w:val="00BB3A40"/>
    <w:rsid w:val="00BB4902"/>
    <w:rsid w:val="00BC6171"/>
    <w:rsid w:val="00BD7B5C"/>
    <w:rsid w:val="00BE0462"/>
    <w:rsid w:val="00BE4CCF"/>
    <w:rsid w:val="00C10619"/>
    <w:rsid w:val="00C261EF"/>
    <w:rsid w:val="00C30849"/>
    <w:rsid w:val="00C3321A"/>
    <w:rsid w:val="00C4011E"/>
    <w:rsid w:val="00C4270D"/>
    <w:rsid w:val="00C43748"/>
    <w:rsid w:val="00C43A91"/>
    <w:rsid w:val="00C4617D"/>
    <w:rsid w:val="00C5329A"/>
    <w:rsid w:val="00C54297"/>
    <w:rsid w:val="00C635C9"/>
    <w:rsid w:val="00C65945"/>
    <w:rsid w:val="00C7122C"/>
    <w:rsid w:val="00C72DF4"/>
    <w:rsid w:val="00C779F2"/>
    <w:rsid w:val="00C813CC"/>
    <w:rsid w:val="00C82466"/>
    <w:rsid w:val="00C83CEF"/>
    <w:rsid w:val="00C849E1"/>
    <w:rsid w:val="00C91F10"/>
    <w:rsid w:val="00CA3ED3"/>
    <w:rsid w:val="00CB2414"/>
    <w:rsid w:val="00CC19C0"/>
    <w:rsid w:val="00CC640D"/>
    <w:rsid w:val="00CC7E75"/>
    <w:rsid w:val="00CC7EAD"/>
    <w:rsid w:val="00CD1CB4"/>
    <w:rsid w:val="00CD3777"/>
    <w:rsid w:val="00CE2C5C"/>
    <w:rsid w:val="00CF21F2"/>
    <w:rsid w:val="00CF5988"/>
    <w:rsid w:val="00CF5E6E"/>
    <w:rsid w:val="00CF6016"/>
    <w:rsid w:val="00CF7872"/>
    <w:rsid w:val="00D017F3"/>
    <w:rsid w:val="00D26A16"/>
    <w:rsid w:val="00D34BCE"/>
    <w:rsid w:val="00D35115"/>
    <w:rsid w:val="00D36707"/>
    <w:rsid w:val="00D36A76"/>
    <w:rsid w:val="00D40A57"/>
    <w:rsid w:val="00D418F8"/>
    <w:rsid w:val="00D428A1"/>
    <w:rsid w:val="00D47A85"/>
    <w:rsid w:val="00D47D5B"/>
    <w:rsid w:val="00D530A6"/>
    <w:rsid w:val="00D5587C"/>
    <w:rsid w:val="00D616ED"/>
    <w:rsid w:val="00D647F7"/>
    <w:rsid w:val="00D64B2D"/>
    <w:rsid w:val="00D80A34"/>
    <w:rsid w:val="00D82BE9"/>
    <w:rsid w:val="00D845E7"/>
    <w:rsid w:val="00D95D5D"/>
    <w:rsid w:val="00D96A4F"/>
    <w:rsid w:val="00DA2D48"/>
    <w:rsid w:val="00DA5354"/>
    <w:rsid w:val="00DA7556"/>
    <w:rsid w:val="00DB284A"/>
    <w:rsid w:val="00DB719F"/>
    <w:rsid w:val="00DC7EF3"/>
    <w:rsid w:val="00DE136B"/>
    <w:rsid w:val="00DE4D78"/>
    <w:rsid w:val="00DF76B8"/>
    <w:rsid w:val="00E06BB7"/>
    <w:rsid w:val="00E06FE7"/>
    <w:rsid w:val="00E3043B"/>
    <w:rsid w:val="00E31621"/>
    <w:rsid w:val="00E3265C"/>
    <w:rsid w:val="00E33417"/>
    <w:rsid w:val="00E343DD"/>
    <w:rsid w:val="00E34B45"/>
    <w:rsid w:val="00E357C3"/>
    <w:rsid w:val="00E412A6"/>
    <w:rsid w:val="00E46402"/>
    <w:rsid w:val="00E531A3"/>
    <w:rsid w:val="00E53B4D"/>
    <w:rsid w:val="00E576F3"/>
    <w:rsid w:val="00E640D9"/>
    <w:rsid w:val="00E72647"/>
    <w:rsid w:val="00E75A23"/>
    <w:rsid w:val="00E75AFD"/>
    <w:rsid w:val="00E770CC"/>
    <w:rsid w:val="00E77D6B"/>
    <w:rsid w:val="00E84D16"/>
    <w:rsid w:val="00E86AF1"/>
    <w:rsid w:val="00E92A09"/>
    <w:rsid w:val="00E9476F"/>
    <w:rsid w:val="00E94EBD"/>
    <w:rsid w:val="00E97A26"/>
    <w:rsid w:val="00EA3137"/>
    <w:rsid w:val="00EA3B41"/>
    <w:rsid w:val="00EA553F"/>
    <w:rsid w:val="00EA69ED"/>
    <w:rsid w:val="00EB1FCE"/>
    <w:rsid w:val="00EB20B5"/>
    <w:rsid w:val="00EB4135"/>
    <w:rsid w:val="00EC0108"/>
    <w:rsid w:val="00EC2B41"/>
    <w:rsid w:val="00EC2C5E"/>
    <w:rsid w:val="00ED21BE"/>
    <w:rsid w:val="00ED5E36"/>
    <w:rsid w:val="00EE3869"/>
    <w:rsid w:val="00EE39EC"/>
    <w:rsid w:val="00EE7EFF"/>
    <w:rsid w:val="00EF2789"/>
    <w:rsid w:val="00EF4354"/>
    <w:rsid w:val="00EF46A5"/>
    <w:rsid w:val="00F05694"/>
    <w:rsid w:val="00F16527"/>
    <w:rsid w:val="00F16A80"/>
    <w:rsid w:val="00F2015E"/>
    <w:rsid w:val="00F2634E"/>
    <w:rsid w:val="00F271CC"/>
    <w:rsid w:val="00F33776"/>
    <w:rsid w:val="00F40D19"/>
    <w:rsid w:val="00F44C29"/>
    <w:rsid w:val="00F469B3"/>
    <w:rsid w:val="00F5185D"/>
    <w:rsid w:val="00F529B1"/>
    <w:rsid w:val="00F5391E"/>
    <w:rsid w:val="00F61FC7"/>
    <w:rsid w:val="00F83F6E"/>
    <w:rsid w:val="00F8533D"/>
    <w:rsid w:val="00F86D1E"/>
    <w:rsid w:val="00FA113A"/>
    <w:rsid w:val="00FA6EDD"/>
    <w:rsid w:val="00FB09CE"/>
    <w:rsid w:val="00FB6EF1"/>
    <w:rsid w:val="00FC1452"/>
    <w:rsid w:val="00FC3284"/>
    <w:rsid w:val="00FC56DB"/>
    <w:rsid w:val="00FD0BCB"/>
    <w:rsid w:val="00FD2C08"/>
    <w:rsid w:val="00FD2D54"/>
    <w:rsid w:val="00FD6C3B"/>
    <w:rsid w:val="00FE075D"/>
    <w:rsid w:val="00FE46BD"/>
    <w:rsid w:val="00FF12E8"/>
    <w:rsid w:val="03710CC0"/>
    <w:rsid w:val="069D5184"/>
    <w:rsid w:val="14404D47"/>
    <w:rsid w:val="1BF644C8"/>
    <w:rsid w:val="1D023E5F"/>
    <w:rsid w:val="28A81627"/>
    <w:rsid w:val="291A188D"/>
    <w:rsid w:val="2CEB74A5"/>
    <w:rsid w:val="35BC2E59"/>
    <w:rsid w:val="39D05FF2"/>
    <w:rsid w:val="4B9B40A9"/>
    <w:rsid w:val="54A87049"/>
    <w:rsid w:val="594544D8"/>
    <w:rsid w:val="5DDD41F7"/>
    <w:rsid w:val="6AD35801"/>
    <w:rsid w:val="742A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73980"/>
  <w15:docId w15:val="{7534606E-6379-4EF9-B53A-0057EAA7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line="460" w:lineRule="exact"/>
      <w:jc w:val="center"/>
      <w:outlineLvl w:val="0"/>
    </w:pPr>
    <w:rPr>
      <w:rFonts w:eastAsia="宋体"/>
      <w:b/>
      <w:bCs/>
      <w:kern w:val="44"/>
      <w:sz w:val="36"/>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unhideWhenUsed/>
    <w:qFormat/>
    <w:pPr>
      <w:ind w:left="1680"/>
    </w:pPr>
    <w:rPr>
      <w:rFonts w:ascii="Calibri" w:eastAsia="宋体" w:hAnsi="Calibri" w:cs="Times New Roman"/>
    </w:rPr>
  </w:style>
  <w:style w:type="paragraph" w:styleId="a3">
    <w:name w:val="annotation text"/>
    <w:basedOn w:val="a"/>
    <w:link w:val="a4"/>
    <w:uiPriority w:val="99"/>
    <w:unhideWhenUsed/>
    <w:qFormat/>
    <w:pPr>
      <w:jc w:val="left"/>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5">
    <w:name w:val="Plain Text"/>
    <w:basedOn w:val="a"/>
    <w:next w:val="TOC1"/>
    <w:link w:val="a6"/>
    <w:qFormat/>
    <w:pPr>
      <w:spacing w:line="500" w:lineRule="exact"/>
    </w:pPr>
    <w:rPr>
      <w:rFonts w:ascii="宋体" w:eastAsia="宋体" w:hAnsi="Courier New" w:cs="Courier New"/>
      <w:szCs w:val="21"/>
    </w:rPr>
  </w:style>
  <w:style w:type="paragraph" w:styleId="TOC1">
    <w:name w:val="toc 1"/>
    <w:basedOn w:val="a"/>
    <w:next w:val="a"/>
    <w:uiPriority w:val="39"/>
    <w:unhideWhenUsed/>
    <w:qFormat/>
    <w:pPr>
      <w:tabs>
        <w:tab w:val="right" w:leader="dot" w:pos="8834"/>
      </w:tabs>
    </w:pPr>
    <w:rPr>
      <w:rFonts w:ascii="黑体" w:eastAsia="黑体" w:hAnsi="黑体"/>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qFormat/>
    <w:pPr>
      <w:spacing w:beforeLines="100" w:afterLines="100"/>
    </w:pPr>
    <w:rPr>
      <w:rFonts w:ascii="Calibri Light" w:hAnsi="Calibri Light"/>
      <w:szCs w:val="32"/>
    </w:rPr>
  </w:style>
  <w:style w:type="paragraph" w:styleId="af1">
    <w:name w:val="annotation subject"/>
    <w:basedOn w:val="a3"/>
    <w:next w:val="a3"/>
    <w:link w:val="af2"/>
    <w:uiPriority w:val="99"/>
    <w:semiHidden/>
    <w:unhideWhenUsed/>
    <w:qFormat/>
    <w:rPr>
      <w:b/>
      <w:bCs/>
    </w:rPr>
  </w:style>
  <w:style w:type="character" w:styleId="af3">
    <w:name w:val="Strong"/>
    <w:basedOn w:val="a0"/>
    <w:uiPriority w:val="22"/>
    <w:qFormat/>
    <w:rPr>
      <w:b/>
      <w:bCs/>
    </w:rPr>
  </w:style>
  <w:style w:type="character" w:styleId="af4">
    <w:name w:val="FollowedHyperlink"/>
    <w:basedOn w:val="a0"/>
    <w:uiPriority w:val="99"/>
    <w:semiHidden/>
    <w:unhideWhenUsed/>
    <w:qFormat/>
    <w:rPr>
      <w:color w:val="954F72" w:themeColor="followedHyperlink"/>
      <w:u w:val="single"/>
    </w:rPr>
  </w:style>
  <w:style w:type="character" w:styleId="af5">
    <w:name w:val="Hyperlink"/>
    <w:basedOn w:val="a0"/>
    <w:uiPriority w:val="99"/>
    <w:unhideWhenUsed/>
    <w:qFormat/>
    <w:rPr>
      <w:color w:val="0000FF"/>
      <w:u w:val="single"/>
    </w:rPr>
  </w:style>
  <w:style w:type="character" w:styleId="af6">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eastAsia="宋体"/>
      <w:b/>
      <w:bCs/>
      <w:kern w:val="44"/>
      <w:sz w:val="36"/>
      <w:szCs w:val="44"/>
    </w:rPr>
  </w:style>
  <w:style w:type="character" w:customStyle="1" w:styleId="fontstyle01">
    <w:name w:val="fontstyle01"/>
    <w:basedOn w:val="a0"/>
    <w:qFormat/>
    <w:rPr>
      <w:rFonts w:ascii="宋体" w:eastAsia="宋体" w:hAnsi="宋体" w:cs="宋体"/>
      <w:color w:val="231F20"/>
      <w:sz w:val="22"/>
      <w:szCs w:val="2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paragraph" w:customStyle="1" w:styleId="TOC10">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a6">
    <w:name w:val="纯文本 字符"/>
    <w:basedOn w:val="a0"/>
    <w:link w:val="a5"/>
    <w:qFormat/>
    <w:rPr>
      <w:rFonts w:ascii="宋体" w:eastAsia="宋体" w:hAnsi="Courier New" w:cs="Courier New"/>
      <w:szCs w:val="21"/>
    </w:rPr>
  </w:style>
  <w:style w:type="character" w:customStyle="1" w:styleId="apple-converted-space">
    <w:name w:val="apple-converted-space"/>
    <w:qFormat/>
  </w:style>
  <w:style w:type="character" w:customStyle="1" w:styleId="a8">
    <w:name w:val="日期 字符"/>
    <w:basedOn w:val="a0"/>
    <w:link w:val="a7"/>
    <w:uiPriority w:val="99"/>
    <w:semiHidden/>
    <w:qFormat/>
  </w:style>
  <w:style w:type="character" w:customStyle="1" w:styleId="11">
    <w:name w:val="未处理的提及1"/>
    <w:basedOn w:val="a0"/>
    <w:uiPriority w:val="99"/>
    <w:semiHidden/>
    <w:unhideWhenUsed/>
    <w:qFormat/>
    <w:rPr>
      <w:color w:val="605E5C"/>
      <w:shd w:val="clear" w:color="auto" w:fill="E1DFDD"/>
    </w:rPr>
  </w:style>
  <w:style w:type="character" w:customStyle="1" w:styleId="aa">
    <w:name w:val="批注框文本 字符"/>
    <w:basedOn w:val="a0"/>
    <w:link w:val="a9"/>
    <w:uiPriority w:val="99"/>
    <w:semiHidden/>
    <w:qFormat/>
    <w:rPr>
      <w:sz w:val="18"/>
      <w:szCs w:val="18"/>
    </w:rPr>
  </w:style>
  <w:style w:type="paragraph" w:customStyle="1" w:styleId="12">
    <w:name w:val="列出段落1"/>
    <w:basedOn w:val="a"/>
    <w:uiPriority w:val="34"/>
    <w:qFormat/>
    <w:pPr>
      <w:ind w:firstLineChars="200" w:firstLine="420"/>
    </w:pPr>
    <w:rPr>
      <w:rFonts w:ascii="Times New Roman" w:eastAsia="宋体" w:hAnsi="Times New Roman" w:cs="Times New Roman"/>
      <w:szCs w:val="21"/>
    </w:rPr>
  </w:style>
  <w:style w:type="paragraph" w:styleId="af7">
    <w:name w:val="List Paragraph"/>
    <w:basedOn w:val="a"/>
    <w:uiPriority w:val="34"/>
    <w:qFormat/>
    <w:pPr>
      <w:ind w:firstLineChars="200" w:firstLine="420"/>
    </w:pPr>
  </w:style>
  <w:style w:type="character" w:customStyle="1" w:styleId="a4">
    <w:name w:val="批注文字 字符"/>
    <w:basedOn w:val="a0"/>
    <w:link w:val="a3"/>
    <w:uiPriority w:val="99"/>
    <w:qFormat/>
  </w:style>
  <w:style w:type="character" w:customStyle="1" w:styleId="af2">
    <w:name w:val="批注主题 字符"/>
    <w:basedOn w:val="a4"/>
    <w:link w:val="af1"/>
    <w:uiPriority w:val="99"/>
    <w:semiHidden/>
    <w:qFormat/>
    <w:rPr>
      <w:b/>
      <w:bCs/>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p">
    <w:name w:val="p"/>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7AFA6-7CFA-4839-8241-46BB7DA4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科技局科技创新创业服务中心</dc:creator>
  <cp:lastModifiedBy>tao wenjing</cp:lastModifiedBy>
  <cp:revision>9</cp:revision>
  <cp:lastPrinted>2023-04-28T04:42:00Z</cp:lastPrinted>
  <dcterms:created xsi:type="dcterms:W3CDTF">2023-04-27T03:27:00Z</dcterms:created>
  <dcterms:modified xsi:type="dcterms:W3CDTF">2023-04-28T04:48:00Z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AAB709A9709041FF9351328EBE0DD052</vt:lpwstr>
  </property>
</Properties>
</file>