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荣誉墙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呼和浩特科创中心荣誉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科技领军人才创新驱动中心（呼和浩特）   科技部人才中心 2021年9月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呼和浩特科创中心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内蒙古自治区科技企业孵化器   内蒙古自治区科学技术厅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国家级荣誉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国家专精特新小巨人企业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内蒙古超牌新材料股份有限公司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国家乳业技术创新中心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内蒙古乳业技术研究院有限责任公司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国家众创空间备案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内蒙古印象蒙古创意设计有限公司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高新技术企业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正耐电气股份有限公司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呼和浩特旭阳中燃能源有限公司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金宇保灵生物药品有限公司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内蒙古新产教信息科技有限责任公司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内蒙古国煜科技有限公司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内蒙古奥创科技有限公司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内蒙古好快科技有限公司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内蒙古川蒙立源环境科技有限公司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内蒙古万邦信息安全技术有限公司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东软集团（呼和浩特）有限公司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内蒙古普诺杰智业软件有限公司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内蒙古蒙肽生物工程有限公司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内蒙古福流能源科技有限公司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内蒙古申科国土技术有限责任公司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内蒙古自治区通信服务有限公司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内蒙古世纪泓科技有限公司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内蒙古高原蓝节能环保科技有限公司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内蒙古印象蒙古文化传播有限公司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内蒙古超牌新材料股份有限公司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内蒙古乳业技术研究院有限责任公司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内蒙古成迈信息科技有限公司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入库科技型中小企业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内蒙古卫数数据科技有限公司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内蒙古印象蒙古文化传播有限公司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内蒙古自治区通信服务有限公司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东软集团（呼和浩特）有限公司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内蒙古世纪泓科技有限公司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内蒙古普诺杰智业软件有限公司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内蒙古福流能源科技有限公司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内蒙古蒙金生态科技有限公司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内蒙古奥创科技有限公司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内蒙古欧格德科技有限公司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内蒙古神州安信科技有限公司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内蒙古好快科技有限公司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内蒙古人人付科技有限责任公司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内蒙古科比特航空科技有限公司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内蒙古人网云联软件科技有限公司</w:t>
      </w:r>
    </w:p>
    <w:p>
      <w:pP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正耐电气股份有限公司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内蒙古高原蓝节能环保科技有限公司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内蒙古数字云旅科技有限责任公司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内蒙古蒙肽生物工程有限公司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自治区级重点实验室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金宇保灵生物药品有限公司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自治区创新联合体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金宇保灵生物药品有限公司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自治区级国际合作基地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内蒙古中蒙技术转移中心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自治区级众创空间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内蒙古成迈信息科技有限公司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新型科技研究开发机构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内蒙古乳业技术研究院有限责任公司</w:t>
      </w:r>
    </w:p>
    <w:p>
      <w:pP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金宇保灵生物技术研究院有限公司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内蒙古智汇大数据研究院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内蒙古怡伊草芳香植物研究中心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自治区级企业研究开发中心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金宇保灵生物药品有限公司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内蒙古海日瀚生物科技有限公司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内蒙古超牌新材料股份有限公司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正耐电气股份有限公司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标语墙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习近平总书记重要讲话：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62626"/>
          <w:spacing w:val="0"/>
          <w:sz w:val="32"/>
          <w:szCs w:val="32"/>
          <w:shd w:val="clear" w:fill="FFFFFF"/>
        </w:rPr>
        <w:t>教育、科技、人才是全面建设社会主义现代化国家的基础性、战略性支撑。必须坚持科技是第一生产力、人才是第一资源、创新是第一动力，深入实施科教兴国战略、人才强国战略、创新驱动发展战略，开辟发展新领域新赛道，不断塑造发展新动能新优势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kMjBmMmFkYTQ2ODdiMDVjZmZlMmRlN2NjNThkNjQifQ=="/>
  </w:docVars>
  <w:rsids>
    <w:rsidRoot w:val="316C42DB"/>
    <w:rsid w:val="316C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2023-01-17T08:24:00Z</dcterms:created>
  <dc:creator>✨刘小哲✨</dc:creator>
  <cp:lastModifiedBy>✨刘小哲✨</cp:lastModifiedBy>
  <dcterms:modified xsi:type="dcterms:W3CDTF">2023-01-17T08:25:05Z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05C590B468FF458B9CF7449AAF83447F</vt:lpwstr>
  </property>
</Properties>
</file>